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293" w:rsidRPr="00EF14A5" w:rsidRDefault="00203293" w:rsidP="00203293">
      <w:pPr>
        <w:ind w:left="7080"/>
        <w:rPr>
          <w:b/>
          <w:bCs/>
          <w:i/>
          <w:iCs/>
          <w:color w:val="000000"/>
        </w:rPr>
      </w:pPr>
      <w:r w:rsidRPr="00C90E6B">
        <w:rPr>
          <w:b/>
          <w:bCs/>
          <w:i/>
          <w:iCs/>
          <w:color w:val="000000"/>
        </w:rPr>
        <w:t>Д</w:t>
      </w:r>
      <w:r w:rsidRPr="00EF14A5">
        <w:rPr>
          <w:b/>
          <w:bCs/>
          <w:i/>
          <w:iCs/>
          <w:color w:val="000000"/>
        </w:rPr>
        <w:t xml:space="preserve">одаток </w:t>
      </w:r>
      <w:r w:rsidR="00EC71C0">
        <w:rPr>
          <w:b/>
          <w:bCs/>
          <w:i/>
          <w:iCs/>
          <w:color w:val="000000"/>
        </w:rPr>
        <w:t>113</w:t>
      </w:r>
    </w:p>
    <w:p w:rsidR="00203293" w:rsidRPr="00EF14A5" w:rsidRDefault="00203293" w:rsidP="00203293">
      <w:pPr>
        <w:ind w:left="7080"/>
        <w:rPr>
          <w:b/>
          <w:bCs/>
          <w:i/>
          <w:iCs/>
          <w:color w:val="000000"/>
        </w:rPr>
      </w:pPr>
      <w:r w:rsidRPr="00EF14A5">
        <w:rPr>
          <w:b/>
          <w:bCs/>
          <w:i/>
          <w:iCs/>
          <w:color w:val="000000"/>
        </w:rPr>
        <w:t>до рішення виконкому</w:t>
      </w:r>
    </w:p>
    <w:p w:rsidR="00324A4F" w:rsidRPr="00EF14A5" w:rsidRDefault="00203293" w:rsidP="00324A4F">
      <w:pPr>
        <w:ind w:left="7080"/>
        <w:rPr>
          <w:b/>
          <w:bCs/>
          <w:i/>
          <w:iCs/>
          <w:color w:val="000000"/>
        </w:rPr>
      </w:pPr>
      <w:r w:rsidRPr="00EF14A5">
        <w:rPr>
          <w:b/>
          <w:bCs/>
          <w:i/>
          <w:iCs/>
          <w:color w:val="000000"/>
        </w:rPr>
        <w:t>районної у місті ради</w:t>
      </w:r>
    </w:p>
    <w:p w:rsidR="001D04B8" w:rsidRPr="00EF14A5" w:rsidRDefault="00FB0462" w:rsidP="00FB0462">
      <w:pPr>
        <w:tabs>
          <w:tab w:val="left" w:pos="7050"/>
        </w:tabs>
        <w:ind w:right="57"/>
        <w:rPr>
          <w:bCs/>
          <w:i/>
          <w:color w:val="000000" w:themeColor="text1"/>
          <w:sz w:val="28"/>
          <w:szCs w:val="28"/>
        </w:rPr>
      </w:pPr>
      <w:r>
        <w:rPr>
          <w:bCs/>
          <w:i/>
          <w:color w:val="000000" w:themeColor="text1"/>
          <w:sz w:val="28"/>
          <w:szCs w:val="28"/>
        </w:rPr>
        <w:tab/>
      </w:r>
      <w:r w:rsidR="00EC71C0">
        <w:rPr>
          <w:b/>
          <w:i/>
        </w:rPr>
        <w:t>01</w:t>
      </w:r>
      <w:r w:rsidR="000D0447" w:rsidRPr="000D0447">
        <w:rPr>
          <w:b/>
          <w:i/>
        </w:rPr>
        <w:t>.0</w:t>
      </w:r>
      <w:r w:rsidR="00EC71C0">
        <w:rPr>
          <w:b/>
          <w:i/>
        </w:rPr>
        <w:t>1</w:t>
      </w:r>
      <w:r w:rsidR="000D0447" w:rsidRPr="000D0447">
        <w:rPr>
          <w:b/>
          <w:i/>
        </w:rPr>
        <w:t>.202</w:t>
      </w:r>
      <w:r w:rsidR="00EC71C0">
        <w:rPr>
          <w:b/>
          <w:i/>
        </w:rPr>
        <w:t>6</w:t>
      </w:r>
      <w:r w:rsidR="000D0447" w:rsidRPr="000D0447">
        <w:rPr>
          <w:b/>
          <w:i/>
        </w:rPr>
        <w:t xml:space="preserve"> № 1</w:t>
      </w:r>
      <w:r w:rsidRPr="000D78A1">
        <w:rPr>
          <w:b/>
          <w:bCs/>
          <w:i/>
          <w:iCs/>
          <w:color w:val="FFFFFF" w:themeColor="background1"/>
        </w:rPr>
        <w:t>19.</w:t>
      </w:r>
    </w:p>
    <w:p w:rsidR="009D78DF" w:rsidRPr="00EF14A5" w:rsidRDefault="009D78DF" w:rsidP="00521D40">
      <w:pPr>
        <w:ind w:right="57"/>
        <w:rPr>
          <w:bCs/>
          <w:i/>
          <w:color w:val="000000" w:themeColor="text1"/>
          <w:sz w:val="28"/>
          <w:szCs w:val="28"/>
        </w:rPr>
      </w:pPr>
    </w:p>
    <w:p w:rsidR="00521D40" w:rsidRDefault="00521D40" w:rsidP="00521D40">
      <w:pPr>
        <w:ind w:right="57"/>
        <w:rPr>
          <w:b/>
          <w:iCs/>
          <w:color w:val="000000" w:themeColor="text1"/>
        </w:rPr>
      </w:pPr>
    </w:p>
    <w:p w:rsidR="00EF14A5" w:rsidRPr="00EF14A5" w:rsidRDefault="00EF14A5" w:rsidP="00521D40">
      <w:pPr>
        <w:ind w:right="57"/>
        <w:rPr>
          <w:b/>
          <w:iCs/>
          <w:color w:val="000000" w:themeColor="text1"/>
        </w:rPr>
      </w:pPr>
    </w:p>
    <w:p w:rsidR="00EF14A5" w:rsidRPr="00EF14A5" w:rsidRDefault="00EF14A5" w:rsidP="00EF14A5">
      <w:pPr>
        <w:jc w:val="center"/>
        <w:rPr>
          <w:rFonts w:eastAsia="Calibri"/>
          <w:b/>
          <w:iCs/>
          <w:color w:val="000000" w:themeColor="text1"/>
          <w:lang w:eastAsia="en-US"/>
        </w:rPr>
      </w:pPr>
      <w:r w:rsidRPr="00EF14A5">
        <w:rPr>
          <w:rFonts w:eastAsia="Calibri"/>
          <w:b/>
          <w:iCs/>
          <w:color w:val="000000" w:themeColor="text1"/>
          <w:lang w:eastAsia="en-US"/>
        </w:rPr>
        <w:t>ІНФОРМАЦІЙНА КАРТКА №</w:t>
      </w:r>
      <w:r w:rsidR="00EC71C0">
        <w:rPr>
          <w:rFonts w:eastAsia="Calibri"/>
          <w:b/>
          <w:iCs/>
          <w:color w:val="000000" w:themeColor="text1"/>
          <w:lang w:eastAsia="en-US"/>
        </w:rPr>
        <w:t xml:space="preserve"> </w:t>
      </w:r>
      <w:r w:rsidRPr="00EF14A5">
        <w:rPr>
          <w:rFonts w:eastAsia="Calibri"/>
          <w:b/>
          <w:iCs/>
          <w:color w:val="000000" w:themeColor="text1"/>
          <w:lang w:eastAsia="en-US"/>
        </w:rPr>
        <w:t>40-5</w:t>
      </w:r>
      <w:r w:rsidR="00EC71C0">
        <w:rPr>
          <w:rFonts w:eastAsia="Calibri"/>
          <w:b/>
          <w:iCs/>
          <w:color w:val="000000" w:themeColor="text1"/>
          <w:lang w:eastAsia="en-US"/>
        </w:rPr>
        <w:t>7</w:t>
      </w:r>
    </w:p>
    <w:p w:rsidR="00EF14A5" w:rsidRPr="00EF14A5" w:rsidRDefault="00EF14A5" w:rsidP="00EF14A5">
      <w:pPr>
        <w:jc w:val="center"/>
        <w:rPr>
          <w:rFonts w:eastAsia="Calibri"/>
          <w:b/>
          <w:i/>
          <w:lang w:eastAsia="en-US"/>
        </w:rPr>
      </w:pPr>
    </w:p>
    <w:p w:rsidR="00EF14A5" w:rsidRPr="00EF14A5" w:rsidRDefault="00EF14A5" w:rsidP="00A741B0">
      <w:pPr>
        <w:suppressAutoHyphens/>
        <w:ind w:left="426" w:hanging="426"/>
        <w:jc w:val="center"/>
        <w:rPr>
          <w:rFonts w:eastAsia="Calibri"/>
          <w:b/>
          <w:i/>
          <w:spacing w:val="-2"/>
          <w:lang w:eastAsia="en-US"/>
        </w:rPr>
      </w:pPr>
      <w:r w:rsidRPr="00EF14A5">
        <w:rPr>
          <w:rFonts w:eastAsia="Calibri"/>
          <w:b/>
          <w:i/>
          <w:spacing w:val="-2"/>
          <w:lang w:eastAsia="ar-SA"/>
        </w:rPr>
        <w:t xml:space="preserve">Послуга: </w:t>
      </w:r>
      <w:r w:rsidR="00A741B0" w:rsidRPr="00A741B0">
        <w:rPr>
          <w:rFonts w:eastAsia="Calibri"/>
          <w:b/>
          <w:i/>
          <w:spacing w:val="-2"/>
          <w:lang w:eastAsia="ar-SA"/>
        </w:rPr>
        <w:t>Надання безкоштовного харчування дітям військовослужбовців, які захищають незалежність, суверенітет та територіальну цілісність України, здійснюють заходи із заб</w:t>
      </w:r>
      <w:r w:rsidR="00C47396">
        <w:rPr>
          <w:rFonts w:eastAsia="Calibri"/>
          <w:b/>
          <w:i/>
          <w:spacing w:val="-2"/>
          <w:lang w:eastAsia="ar-SA"/>
        </w:rPr>
        <w:t>езпечення національної безпеки й</w:t>
      </w:r>
      <w:r w:rsidR="00A741B0" w:rsidRPr="00A741B0">
        <w:rPr>
          <w:rFonts w:eastAsia="Calibri"/>
          <w:b/>
          <w:i/>
          <w:spacing w:val="-2"/>
          <w:lang w:eastAsia="ar-SA"/>
        </w:rPr>
        <w:t xml:space="preserve"> оборони, відсічі та стримування збройної агресії Російської Федерації проти України, і дітям, батьки яких отримали статус особи з інвалідністю внаслідок війни, та дітям, батьки яких загинули, перебувають у полоні, пропали безвісти в ході бойових дій</w:t>
      </w:r>
    </w:p>
    <w:p w:rsidR="00EF14A5" w:rsidRPr="00EF14A5" w:rsidRDefault="00EF14A5" w:rsidP="00EF14A5">
      <w:pPr>
        <w:suppressAutoHyphens/>
        <w:rPr>
          <w:rFonts w:eastAsia="Calibri"/>
          <w:b/>
          <w:i/>
          <w:lang w:eastAsia="ar-SA"/>
        </w:rPr>
      </w:pPr>
    </w:p>
    <w:p w:rsidR="00EF14A5" w:rsidRPr="00EF14A5" w:rsidRDefault="00EF14A5" w:rsidP="00EF14A5">
      <w:pPr>
        <w:rPr>
          <w:rFonts w:eastAsia="Calibri"/>
          <w:lang w:eastAsia="en-US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685"/>
        <w:gridCol w:w="5528"/>
      </w:tblGrid>
      <w:tr w:rsidR="00EF14A5" w:rsidRPr="00EF14A5" w:rsidTr="004344EB">
        <w:trPr>
          <w:trHeight w:val="34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4A5" w:rsidRPr="00EF14A5" w:rsidRDefault="00EF14A5" w:rsidP="00AB079C">
            <w:pPr>
              <w:numPr>
                <w:ilvl w:val="0"/>
                <w:numId w:val="12"/>
              </w:numPr>
              <w:suppressAutoHyphens/>
              <w:snapToGrid w:val="0"/>
              <w:spacing w:after="200" w:line="276" w:lineRule="auto"/>
              <w:ind w:left="0"/>
              <w:contextualSpacing/>
              <w:jc w:val="center"/>
              <w:rPr>
                <w:b/>
                <w:lang w:eastAsia="ar-SA"/>
              </w:rPr>
            </w:pPr>
            <w:r w:rsidRPr="00EF14A5">
              <w:rPr>
                <w:b/>
                <w:lang w:eastAsia="ar-SA"/>
              </w:rPr>
              <w:t xml:space="preserve">Інформація про </w:t>
            </w:r>
            <w:r w:rsidR="00AB079C">
              <w:rPr>
                <w:b/>
                <w:lang w:eastAsia="ar-SA"/>
              </w:rPr>
              <w:t>суб’єкта надання адміністративних, інших публічних</w:t>
            </w:r>
            <w:r w:rsidRPr="00EF14A5">
              <w:rPr>
                <w:b/>
                <w:lang w:eastAsia="ar-SA"/>
              </w:rPr>
              <w:t xml:space="preserve"> послуг</w:t>
            </w:r>
          </w:p>
        </w:tc>
      </w:tr>
      <w:tr w:rsidR="00EF14A5" w:rsidRPr="00EF14A5" w:rsidTr="004344EB">
        <w:trPr>
          <w:trHeight w:val="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14A5" w:rsidRPr="00EF14A5" w:rsidRDefault="00EF14A5" w:rsidP="00EF14A5">
            <w:pPr>
              <w:rPr>
                <w:rFonts w:eastAsia="Calibri"/>
                <w:lang w:eastAsia="en-US"/>
              </w:rPr>
            </w:pPr>
            <w:r w:rsidRPr="00EF14A5">
              <w:rPr>
                <w:rFonts w:eastAsia="Calibri"/>
                <w:lang w:eastAsia="en-US"/>
              </w:rPr>
              <w:t xml:space="preserve"> 1.1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4A5" w:rsidRPr="00EF14A5" w:rsidRDefault="00EF14A5" w:rsidP="00EF14A5">
            <w:pPr>
              <w:rPr>
                <w:rFonts w:eastAsia="Calibri"/>
                <w:lang w:eastAsia="en-US"/>
              </w:rPr>
            </w:pPr>
            <w:r w:rsidRPr="00EF14A5">
              <w:rPr>
                <w:rFonts w:eastAsia="Calibri"/>
                <w:lang w:eastAsia="en-US"/>
              </w:rPr>
              <w:t>Найменування центру надання адміністративних послуг,</w:t>
            </w:r>
            <w:r w:rsidR="009B4C7C">
              <w:rPr>
                <w:rFonts w:eastAsia="Calibri"/>
                <w:lang w:eastAsia="en-US"/>
              </w:rPr>
              <w:t xml:space="preserve"> у якому здійснюється обслугову</w:t>
            </w:r>
            <w:r w:rsidRPr="00EF14A5">
              <w:rPr>
                <w:rFonts w:eastAsia="Calibri"/>
                <w:lang w:eastAsia="en-US"/>
              </w:rPr>
              <w:t>вання суб’єкта звернення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4A5" w:rsidRPr="00EF14A5" w:rsidRDefault="000D78A1" w:rsidP="000D78A1">
            <w:pPr>
              <w:jc w:val="both"/>
              <w:rPr>
                <w:rFonts w:eastAsia="Calibri"/>
                <w:spacing w:val="-4"/>
                <w:lang w:eastAsia="en-US"/>
              </w:rPr>
            </w:pPr>
            <w:r w:rsidRPr="000D78A1">
              <w:rPr>
                <w:rFonts w:eastAsia="Calibri"/>
                <w:spacing w:val="-4"/>
                <w:lang w:eastAsia="en-US"/>
              </w:rPr>
              <w:t>Офіс «Я-Ветеран» Центру адміністративних послуг «Віза» («Центр Дії») виконкому Криворізької міської ради (надалі –  Офіс)</w:t>
            </w:r>
          </w:p>
        </w:tc>
      </w:tr>
      <w:tr w:rsidR="00EF14A5" w:rsidRPr="00EF14A5" w:rsidTr="004344EB">
        <w:trPr>
          <w:trHeight w:val="90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4A5" w:rsidRPr="00EF14A5" w:rsidRDefault="00EF14A5" w:rsidP="00EF14A5">
            <w:pPr>
              <w:jc w:val="center"/>
              <w:rPr>
                <w:rFonts w:eastAsia="Calibri"/>
                <w:lang w:eastAsia="uk-UA"/>
              </w:rPr>
            </w:pPr>
            <w:r w:rsidRPr="00EF14A5">
              <w:rPr>
                <w:rFonts w:eastAsia="Calibri"/>
                <w:lang w:eastAsia="uk-UA"/>
              </w:rPr>
              <w:t>1.2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4A5" w:rsidRPr="00EF14A5" w:rsidRDefault="00EF14A5" w:rsidP="000D78A1">
            <w:pPr>
              <w:rPr>
                <w:rFonts w:eastAsia="Calibri"/>
                <w:lang w:eastAsia="uk-UA"/>
              </w:rPr>
            </w:pPr>
            <w:r w:rsidRPr="00EF14A5">
              <w:rPr>
                <w:rFonts w:eastAsia="Calibri"/>
                <w:lang w:eastAsia="en-US"/>
              </w:rPr>
              <w:t xml:space="preserve">Місцезнаходження </w:t>
            </w:r>
            <w:r w:rsidR="000D78A1">
              <w:rPr>
                <w:rFonts w:eastAsia="Calibri"/>
                <w:lang w:eastAsia="en-US"/>
              </w:rPr>
              <w:t>Офісу</w:t>
            </w:r>
            <w:r w:rsidRPr="00EF14A5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4A5" w:rsidRDefault="00EF14A5" w:rsidP="00EF14A5">
            <w:r w:rsidRPr="00EF14A5">
              <w:t xml:space="preserve">50101, Дніпропетровська область, м. Кривий Ріг, </w:t>
            </w:r>
            <w:proofErr w:type="spellStart"/>
            <w:r w:rsidRPr="00EF14A5">
              <w:t>пл</w:t>
            </w:r>
            <w:proofErr w:type="spellEnd"/>
            <w:r w:rsidRPr="00EF14A5">
              <w:t>. Молодіжна, 1</w:t>
            </w:r>
            <w:r w:rsidR="005F0429">
              <w:t>-Б</w:t>
            </w:r>
          </w:p>
          <w:p w:rsidR="005F0429" w:rsidRPr="00EF14A5" w:rsidRDefault="005F0429" w:rsidP="00EF14A5">
            <w:r w:rsidRPr="005F0429">
              <w:t>Мобільний сервіс за графіком.</w:t>
            </w:r>
          </w:p>
        </w:tc>
      </w:tr>
      <w:tr w:rsidR="00EF14A5" w:rsidRPr="00EF14A5" w:rsidTr="004344EB">
        <w:trPr>
          <w:trHeight w:val="39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4A5" w:rsidRPr="00EF14A5" w:rsidRDefault="00EF14A5" w:rsidP="00EF14A5">
            <w:pPr>
              <w:jc w:val="center"/>
              <w:rPr>
                <w:rFonts w:eastAsia="Calibri"/>
                <w:lang w:eastAsia="uk-UA"/>
              </w:rPr>
            </w:pPr>
            <w:r w:rsidRPr="00EF14A5">
              <w:rPr>
                <w:rFonts w:eastAsia="Calibri"/>
                <w:lang w:eastAsia="uk-UA"/>
              </w:rPr>
              <w:t>1.3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4A5" w:rsidRPr="00EF14A5" w:rsidRDefault="00EF14A5" w:rsidP="00EC5D90">
            <w:pPr>
              <w:suppressAutoHyphens/>
              <w:contextualSpacing/>
              <w:rPr>
                <w:rFonts w:eastAsia="Calibri"/>
                <w:lang w:eastAsia="ar-SA"/>
              </w:rPr>
            </w:pPr>
            <w:r w:rsidRPr="00EF14A5">
              <w:rPr>
                <w:rFonts w:eastAsia="Calibri"/>
                <w:lang w:eastAsia="en-US"/>
              </w:rPr>
              <w:t xml:space="preserve">Інформація щодо режиму роботи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D90" w:rsidRDefault="00EF14A5" w:rsidP="00EC5D90">
            <w:pPr>
              <w:jc w:val="both"/>
              <w:rPr>
                <w:rFonts w:eastAsia="Calibri"/>
                <w:lang w:eastAsia="en-US"/>
              </w:rPr>
            </w:pPr>
            <w:r w:rsidRPr="00EF14A5">
              <w:rPr>
                <w:rFonts w:eastAsia="Calibri"/>
                <w:lang w:eastAsia="en-US"/>
              </w:rPr>
              <w:t xml:space="preserve">1. </w:t>
            </w:r>
            <w:r w:rsidR="00EC5D90" w:rsidRPr="00EC5D90">
              <w:rPr>
                <w:rFonts w:eastAsia="Calibri"/>
                <w:lang w:eastAsia="en-US"/>
              </w:rPr>
              <w:t>Офіс «Я-Ветеран» працює з понеділка до п’ятниці  з 8.00 до 16.30; технічна перерва з 12.30 до 13.00.</w:t>
            </w:r>
          </w:p>
          <w:p w:rsidR="00EC5D90" w:rsidRPr="00EC5D90" w:rsidRDefault="00EC5D90" w:rsidP="00EC5D90">
            <w:pPr>
              <w:jc w:val="both"/>
              <w:rPr>
                <w:rFonts w:eastAsia="Calibri"/>
                <w:lang w:eastAsia="en-US"/>
              </w:rPr>
            </w:pPr>
          </w:p>
          <w:p w:rsidR="00EC5D90" w:rsidRDefault="00EC5D90" w:rsidP="00EC5D90">
            <w:pPr>
              <w:jc w:val="both"/>
              <w:rPr>
                <w:rFonts w:eastAsia="Calibri"/>
                <w:lang w:eastAsia="en-US"/>
              </w:rPr>
            </w:pPr>
            <w:r w:rsidRPr="00EC5D90">
              <w:rPr>
                <w:rFonts w:eastAsia="Calibri"/>
                <w:lang w:eastAsia="en-US"/>
              </w:rPr>
              <w:t>На період 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 з понеділка до п’ятниці з 8.00 до 15.30 з технічною перервою з 12.30 до 13.00. На час повітряної тривоги та надзвичайних ситуацій доступ до Офісу обмежений.</w:t>
            </w:r>
          </w:p>
          <w:p w:rsidR="00EC5D90" w:rsidRDefault="00EC5D90" w:rsidP="00EC5D90">
            <w:pPr>
              <w:jc w:val="both"/>
              <w:rPr>
                <w:rFonts w:eastAsia="Calibri"/>
                <w:lang w:eastAsia="en-US"/>
              </w:rPr>
            </w:pPr>
          </w:p>
          <w:p w:rsidR="00EF14A5" w:rsidRPr="00EF14A5" w:rsidRDefault="00EC5D90" w:rsidP="00EC5D90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2. </w:t>
            </w:r>
            <w:r w:rsidR="00EF14A5" w:rsidRPr="00EC5D90">
              <w:rPr>
                <w:rFonts w:eastAsia="Calibri"/>
                <w:lang w:eastAsia="en-US"/>
              </w:rPr>
              <w:t>Прийом та видача документів</w:t>
            </w:r>
            <w:r>
              <w:rPr>
                <w:rFonts w:eastAsia="Calibri"/>
                <w:lang w:eastAsia="en-US"/>
              </w:rPr>
              <w:t xml:space="preserve"> в Офісі</w:t>
            </w:r>
            <w:r w:rsidR="00EF14A5" w:rsidRPr="00EC5D90">
              <w:rPr>
                <w:rFonts w:eastAsia="Calibri"/>
                <w:lang w:eastAsia="en-US"/>
              </w:rPr>
              <w:t xml:space="preserve"> для надання адміністративних</w:t>
            </w:r>
            <w:r>
              <w:rPr>
                <w:rFonts w:eastAsia="Calibri"/>
                <w:lang w:eastAsia="en-US"/>
              </w:rPr>
              <w:t xml:space="preserve">, публічних послуг здійснюється з </w:t>
            </w:r>
            <w:r w:rsidR="00EF14A5" w:rsidRPr="00EF14A5">
              <w:rPr>
                <w:rFonts w:eastAsia="Calibri"/>
                <w:lang w:eastAsia="en-US"/>
              </w:rPr>
              <w:t>понеділк</w:t>
            </w:r>
            <w:r>
              <w:rPr>
                <w:rFonts w:eastAsia="Calibri"/>
                <w:lang w:eastAsia="en-US"/>
              </w:rPr>
              <w:t>а до</w:t>
            </w:r>
            <w:r w:rsidR="00EF14A5" w:rsidRPr="00EF14A5">
              <w:rPr>
                <w:rFonts w:eastAsia="Calibri"/>
                <w:lang w:eastAsia="en-US"/>
              </w:rPr>
              <w:t xml:space="preserve"> п’ятниц</w:t>
            </w:r>
            <w:r>
              <w:rPr>
                <w:rFonts w:eastAsia="Calibri"/>
                <w:lang w:eastAsia="en-US"/>
              </w:rPr>
              <w:t>і</w:t>
            </w:r>
            <w:r w:rsidR="00EF14A5" w:rsidRPr="00EF14A5">
              <w:rPr>
                <w:rFonts w:eastAsia="Calibri"/>
                <w:lang w:eastAsia="en-US"/>
              </w:rPr>
              <w:t xml:space="preserve"> з 8.00 до 15.30 годин; вівторок з 8.00 до 20.00, без перерви;</w:t>
            </w:r>
          </w:p>
          <w:p w:rsidR="00EF14A5" w:rsidRDefault="00EF14A5" w:rsidP="00EC5D90">
            <w:pPr>
              <w:jc w:val="both"/>
              <w:rPr>
                <w:rFonts w:eastAsia="Calibri"/>
                <w:lang w:eastAsia="en-US"/>
              </w:rPr>
            </w:pPr>
            <w:r w:rsidRPr="00EF14A5">
              <w:rPr>
                <w:rFonts w:eastAsia="Calibri"/>
                <w:lang w:eastAsia="en-US"/>
              </w:rPr>
              <w:t xml:space="preserve">у територіальних підрозділах із загальних питань- з понеділка до п’ятниці з 8.00 до 15.30 годин; </w:t>
            </w:r>
            <w:r w:rsidR="00EC5D90">
              <w:rPr>
                <w:rFonts w:eastAsia="Calibri"/>
                <w:lang w:eastAsia="en-US"/>
              </w:rPr>
              <w:t xml:space="preserve">технічна </w:t>
            </w:r>
            <w:r w:rsidRPr="00EF14A5">
              <w:rPr>
                <w:rFonts w:eastAsia="Calibri"/>
                <w:lang w:eastAsia="en-US"/>
              </w:rPr>
              <w:t>перерва з 12.30 до 13.00.</w:t>
            </w:r>
          </w:p>
          <w:p w:rsidR="00EC5D90" w:rsidRPr="00EF14A5" w:rsidRDefault="00EC5D90" w:rsidP="00EC5D90">
            <w:pPr>
              <w:jc w:val="both"/>
              <w:rPr>
                <w:rFonts w:eastAsia="Calibri"/>
                <w:lang w:eastAsia="en-US"/>
              </w:rPr>
            </w:pPr>
          </w:p>
          <w:p w:rsidR="00EF14A5" w:rsidRDefault="00EC5D90" w:rsidP="00EC5D90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3. </w:t>
            </w:r>
            <w:r w:rsidRPr="00EC5D90">
              <w:rPr>
                <w:rFonts w:eastAsia="Calibri"/>
                <w:lang w:eastAsia="en-US"/>
              </w:rPr>
              <w:t xml:space="preserve">Прийом та видача документів через Мобільний сервіс здійснюється згідно з графіком, затвердженим заступником міського голови відповідно до розподілу обов’язків, Порядком </w:t>
            </w:r>
            <w:r w:rsidRPr="00EC5D90">
              <w:rPr>
                <w:rFonts w:eastAsia="Calibri"/>
                <w:lang w:eastAsia="en-US"/>
              </w:rPr>
              <w:lastRenderedPageBreak/>
              <w:t>надання адміністративних, інших публічних послуг через мобільний сервіс Центру адміністративних послуг «Віза» («</w:t>
            </w:r>
            <w:bookmarkStart w:id="0" w:name="_GoBack"/>
            <w:bookmarkEnd w:id="0"/>
            <w:r w:rsidRPr="00EC5D90">
              <w:rPr>
                <w:rFonts w:eastAsia="Calibri"/>
                <w:lang w:eastAsia="en-US"/>
              </w:rPr>
              <w:t>Центр Дії») виконкому Криворізької міської ради, затвердженим відповідним рішенням міської ради</w:t>
            </w:r>
          </w:p>
          <w:p w:rsidR="00EC5D90" w:rsidRPr="00EF14A5" w:rsidRDefault="00EC5D90" w:rsidP="00EC5D90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EF14A5" w:rsidRPr="00EF14A5" w:rsidTr="004344EB">
        <w:trPr>
          <w:trHeight w:val="2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4A5" w:rsidRPr="00EF14A5" w:rsidRDefault="00EF14A5" w:rsidP="00777F46">
            <w:pPr>
              <w:suppressAutoHyphens/>
              <w:snapToGrid w:val="0"/>
              <w:jc w:val="center"/>
              <w:rPr>
                <w:rFonts w:eastAsia="Calibri"/>
                <w:bCs/>
                <w:lang w:eastAsia="ar-SA"/>
              </w:rPr>
            </w:pPr>
            <w:r w:rsidRPr="00EF14A5">
              <w:rPr>
                <w:rFonts w:eastAsia="Calibri"/>
                <w:bCs/>
                <w:lang w:eastAsia="ar-SA"/>
              </w:rPr>
              <w:lastRenderedPageBreak/>
              <w:t>1.4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4A5" w:rsidRPr="00EF14A5" w:rsidRDefault="00EF14A5" w:rsidP="00EC5D90">
            <w:pPr>
              <w:jc w:val="both"/>
              <w:rPr>
                <w:rFonts w:eastAsia="Calibri"/>
                <w:lang w:eastAsia="en-US"/>
              </w:rPr>
            </w:pPr>
            <w:r w:rsidRPr="00EF14A5">
              <w:rPr>
                <w:rFonts w:eastAsia="Calibri"/>
                <w:lang w:eastAsia="en-US"/>
              </w:rPr>
              <w:t xml:space="preserve">Телефон/факс (довідки), адреса електронної пошти та веб-сайт </w:t>
            </w:r>
            <w:r w:rsidR="00EC5D90">
              <w:rPr>
                <w:rFonts w:eastAsia="Calibri"/>
                <w:lang w:eastAsia="en-US"/>
              </w:rPr>
              <w:t>Офісу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4A5" w:rsidRPr="00EF14A5" w:rsidRDefault="00EF14A5" w:rsidP="00EF14A5">
            <w:pPr>
              <w:rPr>
                <w:rFonts w:eastAsia="Calibri"/>
                <w:lang w:eastAsia="en-US"/>
              </w:rPr>
            </w:pPr>
            <w:proofErr w:type="spellStart"/>
            <w:r w:rsidRPr="00EF14A5">
              <w:rPr>
                <w:rFonts w:eastAsia="Calibri"/>
                <w:lang w:eastAsia="en-US"/>
              </w:rPr>
              <w:t>Тел</w:t>
            </w:r>
            <w:proofErr w:type="spellEnd"/>
            <w:r w:rsidRPr="00EF14A5">
              <w:rPr>
                <w:rFonts w:eastAsia="Calibri"/>
                <w:lang w:eastAsia="en-US"/>
              </w:rPr>
              <w:t>.: 0-800-500-459</w:t>
            </w:r>
          </w:p>
          <w:p w:rsidR="00EF14A5" w:rsidRPr="00EF14A5" w:rsidRDefault="00EF14A5" w:rsidP="00EF14A5">
            <w:pPr>
              <w:rPr>
                <w:rFonts w:eastAsia="Calibri"/>
                <w:lang w:eastAsia="en-US"/>
              </w:rPr>
            </w:pPr>
            <w:r w:rsidRPr="00EF14A5">
              <w:rPr>
                <w:rFonts w:eastAsia="Calibri"/>
                <w:lang w:eastAsia="en-US"/>
              </w:rPr>
              <w:t>viza@kr.gov.ua</w:t>
            </w:r>
          </w:p>
          <w:p w:rsidR="00EF14A5" w:rsidRPr="00EF14A5" w:rsidRDefault="00EF14A5" w:rsidP="00EF14A5">
            <w:pPr>
              <w:rPr>
                <w:rFonts w:eastAsia="Calibri"/>
                <w:lang w:eastAsia="en-US"/>
              </w:rPr>
            </w:pPr>
            <w:r w:rsidRPr="00EF14A5">
              <w:rPr>
                <w:rFonts w:eastAsia="Calibri"/>
                <w:lang w:eastAsia="en-US"/>
              </w:rPr>
              <w:t>http://viza.kr.gov.ua</w:t>
            </w:r>
          </w:p>
        </w:tc>
      </w:tr>
      <w:tr w:rsidR="00EF14A5" w:rsidRPr="00EF14A5" w:rsidTr="004344EB">
        <w:trPr>
          <w:trHeight w:val="283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4A5" w:rsidRPr="00EF14A5" w:rsidRDefault="00EF14A5" w:rsidP="00CE514F">
            <w:pPr>
              <w:suppressAutoHyphens/>
              <w:spacing w:line="276" w:lineRule="auto"/>
              <w:jc w:val="center"/>
              <w:rPr>
                <w:rFonts w:eastAsia="Calibri"/>
                <w:b/>
                <w:i/>
                <w:lang w:eastAsia="ar-SA"/>
              </w:rPr>
            </w:pPr>
            <w:r w:rsidRPr="00EF14A5">
              <w:rPr>
                <w:rFonts w:eastAsia="Calibri"/>
                <w:b/>
                <w:i/>
                <w:lang w:eastAsia="ar-SA"/>
              </w:rPr>
              <w:t xml:space="preserve">Нормативні акти, якими регламентується </w:t>
            </w:r>
            <w:r w:rsidR="00EC5D90">
              <w:rPr>
                <w:rFonts w:eastAsia="Calibri"/>
                <w:b/>
                <w:i/>
                <w:lang w:eastAsia="ar-SA"/>
              </w:rPr>
              <w:t>надання адміністративних, інших публічних  послуг</w:t>
            </w:r>
          </w:p>
        </w:tc>
      </w:tr>
      <w:tr w:rsidR="00EF14A5" w:rsidRPr="00EF14A5" w:rsidTr="004344EB">
        <w:trPr>
          <w:trHeight w:val="54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4A5" w:rsidRPr="00EF14A5" w:rsidRDefault="00EF14A5" w:rsidP="00777F46">
            <w:pPr>
              <w:suppressAutoHyphens/>
              <w:snapToGrid w:val="0"/>
              <w:spacing w:after="200" w:line="276" w:lineRule="auto"/>
              <w:ind w:right="57"/>
              <w:jc w:val="center"/>
              <w:rPr>
                <w:rFonts w:eastAsia="Calibri"/>
                <w:b/>
                <w:lang w:eastAsia="ar-SA"/>
              </w:rPr>
            </w:pPr>
            <w:r w:rsidRPr="00EF14A5">
              <w:rPr>
                <w:rFonts w:eastAsia="Calibri"/>
                <w:b/>
                <w:lang w:eastAsia="ar-SA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4A5" w:rsidRPr="00EF14A5" w:rsidRDefault="00EF14A5" w:rsidP="00EF14A5">
            <w:pPr>
              <w:suppressAutoHyphens/>
              <w:snapToGrid w:val="0"/>
              <w:spacing w:after="200" w:line="276" w:lineRule="auto"/>
              <w:ind w:right="57"/>
              <w:rPr>
                <w:rFonts w:eastAsia="Calibri"/>
                <w:lang w:eastAsia="ar-SA"/>
              </w:rPr>
            </w:pPr>
            <w:r w:rsidRPr="00EF14A5">
              <w:rPr>
                <w:rFonts w:eastAsia="Calibri"/>
                <w:lang w:eastAsia="ar-SA"/>
              </w:rPr>
              <w:t>Кодекси, Закони України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14F" w:rsidRPr="00D66A8A" w:rsidRDefault="00CE514F" w:rsidP="00CE514F">
            <w:pPr>
              <w:ind w:right="57"/>
              <w:jc w:val="both"/>
            </w:pPr>
            <w:r w:rsidRPr="00D66A8A">
              <w:t>Сімейний Кодекс України</w:t>
            </w:r>
          </w:p>
          <w:p w:rsidR="00CE514F" w:rsidRPr="00D66A8A" w:rsidRDefault="00CE514F" w:rsidP="00CE514F">
            <w:pPr>
              <w:ind w:right="57"/>
              <w:jc w:val="both"/>
            </w:pPr>
            <w:r w:rsidRPr="00D66A8A">
              <w:t>Закони України:</w:t>
            </w:r>
          </w:p>
          <w:p w:rsidR="00CE514F" w:rsidRPr="00D66A8A" w:rsidRDefault="00CE514F" w:rsidP="00CE514F">
            <w:pPr>
              <w:pStyle w:val="a3"/>
              <w:numPr>
                <w:ilvl w:val="0"/>
                <w:numId w:val="2"/>
              </w:numPr>
              <w:tabs>
                <w:tab w:val="left" w:pos="252"/>
              </w:tabs>
              <w:ind w:left="111" w:right="57" w:firstLine="0"/>
              <w:rPr>
                <w:sz w:val="24"/>
              </w:rPr>
            </w:pPr>
            <w:r w:rsidRPr="00D66A8A">
              <w:rPr>
                <w:sz w:val="24"/>
              </w:rPr>
              <w:t xml:space="preserve"> «Про статус ветеранів війни, гарантії їх соціального захисту»; </w:t>
            </w:r>
          </w:p>
          <w:p w:rsidR="00CE514F" w:rsidRPr="00D66A8A" w:rsidRDefault="00CE514F" w:rsidP="00CE514F">
            <w:pPr>
              <w:pStyle w:val="a3"/>
              <w:numPr>
                <w:ilvl w:val="0"/>
                <w:numId w:val="2"/>
              </w:numPr>
              <w:tabs>
                <w:tab w:val="left" w:pos="252"/>
              </w:tabs>
              <w:ind w:left="61" w:right="57" w:firstLine="0"/>
              <w:rPr>
                <w:sz w:val="24"/>
              </w:rPr>
            </w:pPr>
            <w:r w:rsidRPr="00D66A8A">
              <w:rPr>
                <w:sz w:val="24"/>
              </w:rPr>
              <w:t>«Про соціальний і правовий захист осіб, стосовно яких встановлено факт позбавлення особистої свободи внаслідок збройної агресії проти України, та членів їхніх сімей»;</w:t>
            </w:r>
          </w:p>
          <w:p w:rsidR="00CE514F" w:rsidRPr="00D66A8A" w:rsidRDefault="00CE514F" w:rsidP="00CE514F">
            <w:pPr>
              <w:pStyle w:val="a3"/>
              <w:numPr>
                <w:ilvl w:val="0"/>
                <w:numId w:val="2"/>
              </w:numPr>
              <w:tabs>
                <w:tab w:val="left" w:pos="252"/>
              </w:tabs>
              <w:ind w:left="111" w:right="57" w:firstLine="0"/>
              <w:rPr>
                <w:sz w:val="24"/>
              </w:rPr>
            </w:pPr>
            <w:r w:rsidRPr="00D66A8A">
              <w:rPr>
                <w:sz w:val="24"/>
              </w:rPr>
              <w:t xml:space="preserve"> «Про місцеве самоврядування в Україні»;</w:t>
            </w:r>
          </w:p>
          <w:p w:rsidR="00CE514F" w:rsidRPr="00D66A8A" w:rsidRDefault="00CE514F" w:rsidP="00CE514F">
            <w:pPr>
              <w:pStyle w:val="a3"/>
              <w:numPr>
                <w:ilvl w:val="0"/>
                <w:numId w:val="2"/>
              </w:numPr>
              <w:tabs>
                <w:tab w:val="left" w:pos="252"/>
              </w:tabs>
              <w:ind w:left="111" w:right="57" w:firstLine="0"/>
              <w:rPr>
                <w:sz w:val="24"/>
              </w:rPr>
            </w:pPr>
            <w:r w:rsidRPr="00D66A8A">
              <w:rPr>
                <w:sz w:val="24"/>
              </w:rPr>
              <w:t>«Про захист персональних даних»;</w:t>
            </w:r>
          </w:p>
          <w:p w:rsidR="00CE514F" w:rsidRPr="009217B8" w:rsidRDefault="00CE514F" w:rsidP="00CE514F">
            <w:pPr>
              <w:pStyle w:val="a3"/>
              <w:numPr>
                <w:ilvl w:val="0"/>
                <w:numId w:val="2"/>
              </w:numPr>
              <w:tabs>
                <w:tab w:val="left" w:pos="252"/>
              </w:tabs>
              <w:ind w:left="111" w:right="57" w:firstLine="0"/>
              <w:rPr>
                <w:sz w:val="24"/>
              </w:rPr>
            </w:pPr>
            <w:r w:rsidRPr="009217B8">
              <w:rPr>
                <w:sz w:val="24"/>
              </w:rPr>
              <w:t>«Про адміністративні послуги»;</w:t>
            </w:r>
          </w:p>
          <w:p w:rsidR="00CE514F" w:rsidRPr="009217B8" w:rsidRDefault="00CE514F" w:rsidP="00CE514F">
            <w:pPr>
              <w:pStyle w:val="a3"/>
              <w:numPr>
                <w:ilvl w:val="0"/>
                <w:numId w:val="2"/>
              </w:numPr>
              <w:tabs>
                <w:tab w:val="left" w:pos="252"/>
              </w:tabs>
              <w:ind w:left="111" w:right="57" w:firstLine="0"/>
              <w:rPr>
                <w:sz w:val="24"/>
              </w:rPr>
            </w:pPr>
            <w:r w:rsidRPr="009217B8">
              <w:rPr>
                <w:sz w:val="24"/>
              </w:rPr>
              <w:t>«Про адміністративну процедуру».</w:t>
            </w:r>
          </w:p>
          <w:p w:rsidR="00CE514F" w:rsidRDefault="00CE514F" w:rsidP="00CE514F">
            <w:pPr>
              <w:tabs>
                <w:tab w:val="left" w:pos="252"/>
              </w:tabs>
              <w:ind w:right="57"/>
              <w:jc w:val="both"/>
            </w:pPr>
            <w:r>
              <w:t xml:space="preserve">  -  «</w:t>
            </w:r>
            <w:r w:rsidRPr="009217B8">
              <w:t>Пр</w:t>
            </w:r>
            <w:r>
              <w:t>о Єдиний державний демографічний реєстр та документи, що підтверджують громадянство України, посвідчують особу чи її спеціальний статус»;</w:t>
            </w:r>
          </w:p>
          <w:p w:rsidR="00CE514F" w:rsidRDefault="00CE514F" w:rsidP="00CE514F">
            <w:pPr>
              <w:tabs>
                <w:tab w:val="left" w:pos="252"/>
              </w:tabs>
              <w:ind w:right="57"/>
              <w:jc w:val="both"/>
            </w:pPr>
            <w:r>
              <w:t xml:space="preserve">    - «Про статус ветеранів війни, гарантії їх соціального захисту»</w:t>
            </w:r>
          </w:p>
          <w:p w:rsidR="00EF14A5" w:rsidRPr="00EF14A5" w:rsidRDefault="00EF14A5" w:rsidP="00CE514F">
            <w:pPr>
              <w:tabs>
                <w:tab w:val="left" w:pos="252"/>
              </w:tabs>
              <w:spacing w:after="200" w:line="276" w:lineRule="auto"/>
              <w:ind w:left="111" w:right="57"/>
              <w:contextualSpacing/>
              <w:jc w:val="both"/>
            </w:pPr>
          </w:p>
        </w:tc>
      </w:tr>
      <w:tr w:rsidR="00EF14A5" w:rsidRPr="00EF14A5" w:rsidTr="004344EB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4A5" w:rsidRPr="00EF14A5" w:rsidRDefault="00EF14A5" w:rsidP="00777F46">
            <w:pPr>
              <w:suppressAutoHyphens/>
              <w:snapToGrid w:val="0"/>
              <w:spacing w:after="200" w:line="276" w:lineRule="auto"/>
              <w:ind w:right="57"/>
              <w:jc w:val="center"/>
              <w:rPr>
                <w:rFonts w:eastAsia="Calibri"/>
                <w:b/>
                <w:lang w:eastAsia="ar-SA"/>
              </w:rPr>
            </w:pPr>
            <w:r w:rsidRPr="00EF14A5">
              <w:rPr>
                <w:rFonts w:eastAsia="Calibri"/>
                <w:b/>
                <w:lang w:eastAsia="ar-SA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4A5" w:rsidRPr="00EF14A5" w:rsidRDefault="00EF14A5" w:rsidP="00AB079C">
            <w:pPr>
              <w:suppressAutoHyphens/>
              <w:snapToGrid w:val="0"/>
              <w:spacing w:after="200" w:line="276" w:lineRule="auto"/>
              <w:ind w:right="57"/>
              <w:jc w:val="both"/>
              <w:rPr>
                <w:rFonts w:eastAsia="Calibri"/>
                <w:lang w:eastAsia="ar-SA"/>
              </w:rPr>
            </w:pPr>
            <w:r w:rsidRPr="00EF14A5">
              <w:rPr>
                <w:rFonts w:eastAsia="Calibri"/>
                <w:lang w:eastAsia="ar-SA"/>
              </w:rPr>
              <w:t>Акти Кабінету Міністрів України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14F" w:rsidRDefault="00CE514F" w:rsidP="00CE514F">
            <w:pPr>
              <w:suppressAutoHyphens/>
              <w:ind w:right="57"/>
              <w:rPr>
                <w:lang w:eastAsia="ar-SA"/>
              </w:rPr>
            </w:pPr>
            <w:r w:rsidRPr="00D66A8A">
              <w:rPr>
                <w:lang w:eastAsia="ar-SA"/>
              </w:rPr>
              <w:t>Постанови Кабінету Міністрів України</w:t>
            </w:r>
            <w:r>
              <w:rPr>
                <w:lang w:eastAsia="ar-SA"/>
              </w:rPr>
              <w:t>:</w:t>
            </w:r>
          </w:p>
          <w:p w:rsidR="00CE514F" w:rsidRDefault="00CE514F" w:rsidP="00CE514F">
            <w:pPr>
              <w:suppressAutoHyphens/>
              <w:ind w:right="57"/>
              <w:rPr>
                <w:lang w:eastAsia="ar-SA"/>
              </w:rPr>
            </w:pPr>
          </w:p>
          <w:p w:rsidR="00CE514F" w:rsidRDefault="00CE514F" w:rsidP="00CE514F">
            <w:pPr>
              <w:suppressAutoHyphens/>
              <w:ind w:firstLine="137"/>
              <w:jc w:val="both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-12 травня 2004 року  №302 «Про порядок видачі посвідчень і нагрудних знаків ветеранів війни» зі змінами;</w:t>
            </w:r>
          </w:p>
          <w:p w:rsidR="00CE514F" w:rsidRPr="00D66A8A" w:rsidRDefault="00CE514F" w:rsidP="00CE514F">
            <w:pPr>
              <w:suppressAutoHyphens/>
              <w:ind w:right="57"/>
              <w:jc w:val="both"/>
              <w:rPr>
                <w:spacing w:val="-6"/>
              </w:rPr>
            </w:pPr>
            <w:r>
              <w:rPr>
                <w:lang w:eastAsia="ar-SA"/>
              </w:rPr>
              <w:t xml:space="preserve">- </w:t>
            </w:r>
            <w:r w:rsidRPr="00D66A8A">
              <w:rPr>
                <w:lang w:eastAsia="ar-SA"/>
              </w:rPr>
              <w:t>від 20.08.2014 №413 «</w:t>
            </w:r>
            <w:r w:rsidRPr="00D66A8A">
              <w:rPr>
                <w:bCs/>
                <w:shd w:val="clear" w:color="auto" w:fill="FFFFFF"/>
              </w:rPr>
              <w:t xml:space="preserve">Про затвердження Порядку надання та позбавлення статусу учасника бойових дій осіб, які захищали незалежність, суверенітет та </w:t>
            </w:r>
            <w:r w:rsidRPr="00D66A8A">
              <w:rPr>
                <w:bCs/>
                <w:spacing w:val="-6"/>
                <w:shd w:val="clear" w:color="auto" w:fill="FFFFFF"/>
              </w:rPr>
              <w:t>територіальну цілісність України і брали безпосередню участь в антитерористичній операції, забезпеченні її проведення чи у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України»</w:t>
            </w:r>
            <w:r w:rsidRPr="00D66A8A">
              <w:rPr>
                <w:spacing w:val="-6"/>
              </w:rPr>
              <w:t xml:space="preserve"> (зі змінами);</w:t>
            </w:r>
          </w:p>
          <w:p w:rsidR="00CE514F" w:rsidRDefault="00CE514F" w:rsidP="00CE514F">
            <w:pPr>
              <w:suppressAutoHyphens/>
              <w:ind w:right="57"/>
              <w:jc w:val="both"/>
              <w:rPr>
                <w:lang w:eastAsia="ar-SA"/>
              </w:rPr>
            </w:pPr>
            <w:r w:rsidRPr="00D66A8A">
              <w:rPr>
                <w:lang w:eastAsia="ar-SA"/>
              </w:rPr>
              <w:t xml:space="preserve">- від 20 січня 2023 року №55 «Про затвердження Порядку оформлення довідок про перебування осіб у місцях несвободи внаслідок збройної агресії </w:t>
            </w:r>
            <w:r w:rsidRPr="00D66A8A">
              <w:rPr>
                <w:lang w:eastAsia="ar-SA"/>
              </w:rPr>
              <w:lastRenderedPageBreak/>
              <w:t>проти України або інтер</w:t>
            </w:r>
            <w:r>
              <w:rPr>
                <w:lang w:eastAsia="ar-SA"/>
              </w:rPr>
              <w:t>нування в нейтральних державах»;</w:t>
            </w:r>
          </w:p>
          <w:p w:rsidR="00CE514F" w:rsidRDefault="00CE514F" w:rsidP="00CE514F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-</w:t>
            </w:r>
            <w:r>
              <w:rPr>
                <w:bCs/>
                <w:shd w:val="clear" w:color="auto" w:fill="FFFFFF"/>
              </w:rPr>
              <w:t>14 серпня 2019 року  №700 «Про Єдиний державний реєстр ветеранів війни»;</w:t>
            </w:r>
          </w:p>
          <w:p w:rsidR="00CE514F" w:rsidRDefault="00CE514F" w:rsidP="00CE514F">
            <w:pPr>
              <w:suppressAutoHyphens/>
              <w:ind w:right="57"/>
              <w:jc w:val="both"/>
              <w:rPr>
                <w:spacing w:val="-4"/>
              </w:rPr>
            </w:pPr>
            <w:r>
              <w:rPr>
                <w:spacing w:val="-4"/>
              </w:rPr>
              <w:t>- 20 січня 2023 року №55 «Про затвердження Порядку оформлення довідок про перебування осіб у місцях несвободи внаслідок збройної агресії проти України або інтернування в нейтральних державах».</w:t>
            </w:r>
          </w:p>
          <w:p w:rsidR="00777F46" w:rsidRPr="00CE514F" w:rsidRDefault="00777F46" w:rsidP="00CE514F">
            <w:pPr>
              <w:suppressAutoHyphens/>
              <w:ind w:right="57"/>
              <w:jc w:val="both"/>
              <w:rPr>
                <w:lang w:eastAsia="ar-SA"/>
              </w:rPr>
            </w:pPr>
          </w:p>
        </w:tc>
      </w:tr>
      <w:tr w:rsidR="00EF14A5" w:rsidRPr="00EF14A5" w:rsidTr="00AB6AFC">
        <w:trPr>
          <w:trHeight w:val="90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4A5" w:rsidRPr="00EF14A5" w:rsidRDefault="00EF14A5" w:rsidP="00777F46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EF14A5">
              <w:rPr>
                <w:rFonts w:eastAsia="Calibri"/>
                <w:b/>
                <w:lang w:eastAsia="ar-SA"/>
              </w:rPr>
              <w:lastRenderedPageBreak/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4A5" w:rsidRPr="00EF14A5" w:rsidRDefault="00EF14A5" w:rsidP="00AB079C">
            <w:pPr>
              <w:suppressAutoHyphens/>
              <w:snapToGrid w:val="0"/>
              <w:spacing w:line="276" w:lineRule="auto"/>
              <w:ind w:right="57"/>
              <w:jc w:val="both"/>
              <w:rPr>
                <w:rFonts w:eastAsia="Calibri"/>
                <w:lang w:eastAsia="ar-SA"/>
              </w:rPr>
            </w:pPr>
            <w:r w:rsidRPr="00EF14A5">
              <w:rPr>
                <w:rFonts w:eastAsia="Calibri"/>
                <w:lang w:eastAsia="ar-SA"/>
              </w:rPr>
              <w:t>Акти центральних органів виконавчої влади та інших нормативні акти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4A5" w:rsidRDefault="00EF14A5" w:rsidP="00CE514F">
            <w:pPr>
              <w:suppressAutoHyphens/>
              <w:spacing w:line="276" w:lineRule="auto"/>
              <w:jc w:val="both"/>
              <w:rPr>
                <w:rFonts w:eastAsia="Calibri"/>
                <w:lang w:eastAsia="ar-SA"/>
              </w:rPr>
            </w:pPr>
            <w:r w:rsidRPr="00EF14A5">
              <w:rPr>
                <w:rFonts w:eastAsia="Calibri"/>
                <w:lang w:eastAsia="ar-SA"/>
              </w:rPr>
              <w:t>Інструкція з діловодства у Збройних Силах України, затвердженою Наказом Головнокомандувача Збройних Сил України від 31 січня 2024 року №40.</w:t>
            </w:r>
          </w:p>
          <w:p w:rsidR="00777F46" w:rsidRPr="00EF14A5" w:rsidRDefault="00777F46" w:rsidP="00CE514F">
            <w:pPr>
              <w:suppressAutoHyphens/>
              <w:spacing w:line="276" w:lineRule="auto"/>
              <w:jc w:val="both"/>
              <w:rPr>
                <w:rFonts w:eastAsia="Calibri"/>
                <w:lang w:eastAsia="ar-SA"/>
              </w:rPr>
            </w:pPr>
          </w:p>
        </w:tc>
      </w:tr>
      <w:tr w:rsidR="00EF14A5" w:rsidRPr="00EF14A5" w:rsidTr="00AB6AFC">
        <w:trPr>
          <w:trHeight w:val="640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4A5" w:rsidRPr="00EF14A5" w:rsidRDefault="00EF14A5" w:rsidP="00777F46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EF14A5">
              <w:rPr>
                <w:rFonts w:eastAsia="Calibri"/>
                <w:b/>
                <w:lang w:eastAsia="ar-SA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4A5" w:rsidRPr="00EF14A5" w:rsidRDefault="00EF14A5" w:rsidP="00AB079C">
            <w:pPr>
              <w:suppressAutoHyphens/>
              <w:snapToGrid w:val="0"/>
              <w:spacing w:after="200" w:line="276" w:lineRule="auto"/>
              <w:ind w:right="57"/>
              <w:jc w:val="both"/>
              <w:rPr>
                <w:rFonts w:eastAsia="Calibri"/>
                <w:lang w:eastAsia="ar-SA"/>
              </w:rPr>
            </w:pPr>
            <w:r w:rsidRPr="00EF14A5">
              <w:rPr>
                <w:rFonts w:eastAsia="Calibri"/>
                <w:lang w:eastAsia="ar-S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4A5" w:rsidRPr="00EF14A5" w:rsidRDefault="00EF14A5" w:rsidP="00CE514F">
            <w:pPr>
              <w:spacing w:line="276" w:lineRule="auto"/>
              <w:jc w:val="both"/>
              <w:rPr>
                <w:rFonts w:eastAsia="Calibri"/>
                <w:spacing w:val="-6"/>
                <w:lang w:eastAsia="ar-SA"/>
              </w:rPr>
            </w:pPr>
            <w:r w:rsidRPr="00EF14A5">
              <w:rPr>
                <w:rFonts w:eastAsia="Calibri"/>
                <w:spacing w:val="-6"/>
                <w:lang w:eastAsia="ar-SA"/>
              </w:rPr>
              <w:t>Рішення Криворізької міської ради (зі змінами):</w:t>
            </w:r>
          </w:p>
          <w:p w:rsidR="00AB6AFC" w:rsidRDefault="00EF14A5" w:rsidP="00AB6AFC">
            <w:pPr>
              <w:numPr>
                <w:ilvl w:val="0"/>
                <w:numId w:val="3"/>
              </w:numPr>
              <w:tabs>
                <w:tab w:val="left" w:pos="252"/>
              </w:tabs>
              <w:spacing w:line="276" w:lineRule="auto"/>
              <w:ind w:left="0" w:firstLine="0"/>
              <w:contextualSpacing/>
              <w:jc w:val="both"/>
              <w:rPr>
                <w:spacing w:val="-6"/>
              </w:rPr>
            </w:pPr>
            <w:r w:rsidRPr="00EF14A5">
              <w:rPr>
                <w:spacing w:val="-6"/>
              </w:rPr>
              <w:t>від 31.03.2016 №381 «Про обсяг і межі повноважень районних у місті рад та їх виконавчих органів»;</w:t>
            </w:r>
          </w:p>
          <w:p w:rsidR="00AB6AFC" w:rsidRDefault="00AB6AFC" w:rsidP="00AB6AFC">
            <w:pPr>
              <w:tabs>
                <w:tab w:val="left" w:pos="252"/>
              </w:tabs>
              <w:spacing w:line="276" w:lineRule="auto"/>
              <w:contextualSpacing/>
              <w:jc w:val="both"/>
              <w:rPr>
                <w:spacing w:val="-6"/>
              </w:rPr>
            </w:pPr>
          </w:p>
          <w:p w:rsidR="00AB6AFC" w:rsidRPr="00AB6AFC" w:rsidRDefault="00AB6AFC" w:rsidP="00AB6AFC">
            <w:pPr>
              <w:tabs>
                <w:tab w:val="left" w:pos="252"/>
              </w:tabs>
              <w:spacing w:line="276" w:lineRule="auto"/>
              <w:contextualSpacing/>
              <w:jc w:val="both"/>
              <w:rPr>
                <w:spacing w:val="-6"/>
              </w:rPr>
            </w:pPr>
            <w:r w:rsidRPr="00AB6AFC">
              <w:rPr>
                <w:spacing w:val="-6"/>
              </w:rPr>
              <w:t xml:space="preserve">Рішення </w:t>
            </w:r>
            <w:r>
              <w:rPr>
                <w:spacing w:val="-6"/>
              </w:rPr>
              <w:t xml:space="preserve">виконкому </w:t>
            </w:r>
            <w:r w:rsidRPr="00AB6AFC">
              <w:rPr>
                <w:spacing w:val="-6"/>
              </w:rPr>
              <w:t>Криворізької міської ради</w:t>
            </w:r>
            <w:r>
              <w:rPr>
                <w:spacing w:val="-6"/>
              </w:rPr>
              <w:t xml:space="preserve"> (зі змінами):</w:t>
            </w:r>
          </w:p>
          <w:p w:rsidR="00EF14A5" w:rsidRDefault="00CE514F" w:rsidP="00CE514F">
            <w:pPr>
              <w:spacing w:line="276" w:lineRule="auto"/>
              <w:jc w:val="both"/>
              <w:rPr>
                <w:rFonts w:eastAsia="Calibri"/>
                <w:spacing w:val="-6"/>
                <w:lang w:eastAsia="en-US"/>
              </w:rPr>
            </w:pPr>
            <w:r>
              <w:rPr>
                <w:rFonts w:eastAsia="Calibri"/>
                <w:spacing w:val="-6"/>
                <w:lang w:eastAsia="ar-SA"/>
              </w:rPr>
              <w:t>-</w:t>
            </w:r>
            <w:r w:rsidR="00EF14A5" w:rsidRPr="00EF14A5">
              <w:rPr>
                <w:rFonts w:eastAsia="Calibri"/>
                <w:spacing w:val="-6"/>
                <w:lang w:eastAsia="ar-SA"/>
              </w:rPr>
              <w:t xml:space="preserve"> </w:t>
            </w:r>
            <w:r w:rsidR="00EF14A5" w:rsidRPr="00EF14A5">
              <w:rPr>
                <w:rFonts w:eastAsia="Calibri"/>
                <w:spacing w:val="-6"/>
                <w:lang w:eastAsia="en-US"/>
              </w:rPr>
              <w:t>від 17.09.2014 №303 «Про затвердження Порядку надання безкоштовного харчування дітям, батьки яких були задіяні, зникли безвісти або загинули в ході проведення антитерористичної операції на сході України, операції об’єднаних сил у Донецькій і Луганській областях, задіяні або загинули, перебувають у полоні чи пропали безвісти в ході збройної агресії Російської Федерації, на період проходження військовослужбовцями, батьками дітей, лікування в закладах охорони здоров’я та реабілітаційних заходів строком до 6 місяців»</w:t>
            </w:r>
            <w:r>
              <w:rPr>
                <w:rFonts w:eastAsia="Calibri"/>
                <w:spacing w:val="-6"/>
                <w:lang w:eastAsia="en-US"/>
              </w:rPr>
              <w:t>;</w:t>
            </w:r>
          </w:p>
          <w:p w:rsidR="00CE514F" w:rsidRDefault="00CE514F" w:rsidP="00CE514F">
            <w:pPr>
              <w:spacing w:line="276" w:lineRule="auto"/>
              <w:jc w:val="both"/>
              <w:rPr>
                <w:spacing w:val="-6"/>
              </w:rPr>
            </w:pPr>
            <w:r>
              <w:rPr>
                <w:spacing w:val="-6"/>
              </w:rPr>
              <w:t xml:space="preserve">-   </w:t>
            </w:r>
            <w:r w:rsidRPr="00EF14A5">
              <w:rPr>
                <w:spacing w:val="-6"/>
              </w:rPr>
              <w:t>від 26.12.2018 № 3297 «Про затвердження Програми перспективного розвитку освіти м. Кривого Рогу на 2019- 202</w:t>
            </w:r>
            <w:r w:rsidR="00AB6AFC">
              <w:rPr>
                <w:spacing w:val="-6"/>
              </w:rPr>
              <w:t>7</w:t>
            </w:r>
            <w:r w:rsidRPr="00EF14A5">
              <w:rPr>
                <w:spacing w:val="-6"/>
              </w:rPr>
              <w:t xml:space="preserve"> роки</w:t>
            </w:r>
            <w:r w:rsidR="00AB6AFC">
              <w:rPr>
                <w:spacing w:val="-6"/>
              </w:rPr>
              <w:t>».</w:t>
            </w:r>
          </w:p>
          <w:p w:rsidR="00777F46" w:rsidRPr="00EF14A5" w:rsidRDefault="00777F46" w:rsidP="00CE514F">
            <w:pPr>
              <w:spacing w:line="276" w:lineRule="auto"/>
              <w:jc w:val="both"/>
              <w:rPr>
                <w:rFonts w:eastAsia="Calibri"/>
                <w:spacing w:val="-6"/>
                <w:lang w:eastAsia="en-US"/>
              </w:rPr>
            </w:pPr>
          </w:p>
        </w:tc>
      </w:tr>
      <w:tr w:rsidR="00EF14A5" w:rsidRPr="00EF14A5" w:rsidTr="004344EB">
        <w:trPr>
          <w:trHeight w:val="385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4A5" w:rsidRPr="00EF14A5" w:rsidRDefault="00777F46" w:rsidP="00777F46">
            <w:pPr>
              <w:suppressAutoHyphens/>
              <w:spacing w:line="276" w:lineRule="auto"/>
              <w:jc w:val="center"/>
              <w:rPr>
                <w:rFonts w:eastAsia="Calibri"/>
                <w:b/>
                <w:i/>
                <w:lang w:eastAsia="ar-SA"/>
              </w:rPr>
            </w:pPr>
            <w:r>
              <w:rPr>
                <w:rFonts w:eastAsia="Calibri"/>
                <w:b/>
                <w:i/>
                <w:lang w:eastAsia="ar-SA"/>
              </w:rPr>
              <w:t xml:space="preserve">Умови отримання адміністративних, інших публічних </w:t>
            </w:r>
            <w:r w:rsidR="00EF14A5" w:rsidRPr="00EF14A5">
              <w:rPr>
                <w:rFonts w:eastAsia="Calibri"/>
                <w:b/>
                <w:i/>
                <w:lang w:eastAsia="ar-SA"/>
              </w:rPr>
              <w:t xml:space="preserve"> послуг</w:t>
            </w:r>
          </w:p>
        </w:tc>
      </w:tr>
      <w:tr w:rsidR="00EF14A5" w:rsidRPr="00EF14A5" w:rsidTr="004344EB">
        <w:trPr>
          <w:trHeight w:val="63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4A5" w:rsidRPr="00EF14A5" w:rsidRDefault="00EF14A5" w:rsidP="00724739">
            <w:pPr>
              <w:suppressAutoHyphens/>
              <w:snapToGrid w:val="0"/>
              <w:spacing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EF14A5">
              <w:rPr>
                <w:rFonts w:eastAsia="Calibri"/>
                <w:b/>
                <w:lang w:eastAsia="ar-SA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4A5" w:rsidRPr="00EF14A5" w:rsidRDefault="00EF14A5" w:rsidP="00AB079C">
            <w:pPr>
              <w:suppressAutoHyphens/>
              <w:snapToGrid w:val="0"/>
              <w:spacing w:line="276" w:lineRule="auto"/>
              <w:jc w:val="both"/>
              <w:rPr>
                <w:rFonts w:eastAsia="Calibri"/>
                <w:lang w:eastAsia="ar-SA"/>
              </w:rPr>
            </w:pPr>
            <w:r w:rsidRPr="00EF14A5">
              <w:rPr>
                <w:rFonts w:eastAsia="Calibri"/>
                <w:lang w:eastAsia="ar-SA"/>
              </w:rPr>
              <w:t xml:space="preserve">Підстава для отримання </w:t>
            </w:r>
            <w:r w:rsidR="00AB079C">
              <w:rPr>
                <w:rFonts w:eastAsia="Calibri"/>
                <w:lang w:eastAsia="ar-SA"/>
              </w:rPr>
              <w:t xml:space="preserve">публічної </w:t>
            </w:r>
            <w:r w:rsidRPr="00EF14A5">
              <w:rPr>
                <w:rFonts w:eastAsia="Calibri"/>
                <w:lang w:eastAsia="ar-SA"/>
              </w:rPr>
              <w:t>послуги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4A5" w:rsidRPr="00EF14A5" w:rsidRDefault="00EF14A5" w:rsidP="00724739">
            <w:pPr>
              <w:suppressAutoHyphens/>
              <w:spacing w:line="276" w:lineRule="auto"/>
              <w:rPr>
                <w:rFonts w:eastAsia="Calibri"/>
                <w:spacing w:val="-6"/>
                <w:lang w:eastAsia="ar-SA"/>
              </w:rPr>
            </w:pPr>
            <w:r w:rsidRPr="00EF14A5">
              <w:rPr>
                <w:rFonts w:eastAsia="Calibri"/>
                <w:spacing w:val="-6"/>
                <w:lang w:eastAsia="ar-SA"/>
              </w:rPr>
              <w:t xml:space="preserve">Заява одного з </w:t>
            </w:r>
            <w:r w:rsidRPr="00EF14A5">
              <w:rPr>
                <w:rFonts w:eastAsia="Calibri"/>
                <w:spacing w:val="-4"/>
                <w:lang w:eastAsia="en-US"/>
              </w:rPr>
              <w:t xml:space="preserve"> батьків (або опікуна, піклувальника)</w:t>
            </w:r>
            <w:r w:rsidRPr="00EF14A5">
              <w:rPr>
                <w:rFonts w:eastAsia="Calibri"/>
                <w:spacing w:val="-6"/>
                <w:lang w:eastAsia="ar-SA"/>
              </w:rPr>
              <w:t>; наявність відповідного пакету документів</w:t>
            </w:r>
          </w:p>
        </w:tc>
      </w:tr>
      <w:tr w:rsidR="00777F46" w:rsidRPr="00EF14A5" w:rsidTr="004344EB">
        <w:trPr>
          <w:trHeight w:val="410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suppressAutoHyphens/>
              <w:snapToGrid w:val="0"/>
              <w:spacing w:after="200" w:line="276" w:lineRule="auto"/>
              <w:ind w:right="57"/>
              <w:jc w:val="center"/>
              <w:rPr>
                <w:rFonts w:eastAsia="Calibri"/>
                <w:b/>
                <w:lang w:eastAsia="ar-SA"/>
              </w:rPr>
            </w:pPr>
            <w:r w:rsidRPr="00EF14A5">
              <w:rPr>
                <w:rFonts w:eastAsia="Calibri"/>
                <w:b/>
                <w:lang w:eastAsia="ar-SA"/>
              </w:rPr>
              <w:lastRenderedPageBreak/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AB079C">
            <w:pPr>
              <w:suppressAutoHyphens/>
              <w:snapToGrid w:val="0"/>
              <w:spacing w:after="200" w:line="276" w:lineRule="auto"/>
              <w:ind w:right="57"/>
              <w:jc w:val="both"/>
              <w:rPr>
                <w:rFonts w:eastAsia="Calibri"/>
                <w:lang w:eastAsia="ar-SA"/>
              </w:rPr>
            </w:pPr>
            <w:r w:rsidRPr="00EF14A5">
              <w:rPr>
                <w:rFonts w:eastAsia="Calibri"/>
                <w:lang w:eastAsia="ar-SA"/>
              </w:rPr>
              <w:t xml:space="preserve">Вичерпний перелік документів, необхідних для отримання </w:t>
            </w:r>
            <w:r w:rsidR="00AB079C">
              <w:rPr>
                <w:rFonts w:eastAsia="Calibri"/>
                <w:lang w:eastAsia="ar-SA"/>
              </w:rPr>
              <w:t>публічної</w:t>
            </w:r>
            <w:r w:rsidRPr="00EF14A5">
              <w:rPr>
                <w:rFonts w:eastAsia="Calibri"/>
                <w:lang w:eastAsia="ar-SA"/>
              </w:rPr>
              <w:t xml:space="preserve"> послуги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7F46" w:rsidRDefault="00777F46" w:rsidP="00777F46">
            <w:pPr>
              <w:pStyle w:val="a3"/>
              <w:numPr>
                <w:ilvl w:val="0"/>
                <w:numId w:val="16"/>
              </w:numPr>
              <w:tabs>
                <w:tab w:val="left" w:pos="-4"/>
                <w:tab w:val="left" w:pos="491"/>
              </w:tabs>
              <w:rPr>
                <w:spacing w:val="-6"/>
                <w:sz w:val="24"/>
              </w:rPr>
            </w:pPr>
            <w:r w:rsidRPr="009862F4">
              <w:rPr>
                <w:spacing w:val="-6"/>
                <w:sz w:val="24"/>
              </w:rPr>
              <w:t>Заява</w:t>
            </w:r>
            <w:r>
              <w:rPr>
                <w:spacing w:val="-6"/>
                <w:sz w:val="24"/>
              </w:rPr>
              <w:t xml:space="preserve"> </w:t>
            </w:r>
            <w:r w:rsidRPr="009862F4">
              <w:rPr>
                <w:spacing w:val="-6"/>
                <w:sz w:val="24"/>
              </w:rPr>
              <w:t>одного з батьків або інших законних представників.</w:t>
            </w:r>
          </w:p>
          <w:p w:rsidR="00777F46" w:rsidRPr="00777F46" w:rsidRDefault="00777F46" w:rsidP="00777F46">
            <w:pPr>
              <w:pStyle w:val="a3"/>
              <w:numPr>
                <w:ilvl w:val="0"/>
                <w:numId w:val="16"/>
              </w:numPr>
              <w:tabs>
                <w:tab w:val="left" w:pos="-4"/>
                <w:tab w:val="left" w:pos="491"/>
              </w:tabs>
              <w:rPr>
                <w:spacing w:val="-6"/>
                <w:sz w:val="24"/>
              </w:rPr>
            </w:pPr>
            <w:r w:rsidRPr="00777F46">
              <w:rPr>
                <w:spacing w:val="-6"/>
                <w:sz w:val="24"/>
              </w:rPr>
              <w:t>Документ, що посвідчує особу: паспорт громадянина України, або інший документ, що посвідчує особу, передбачений Законом України 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777F46" w:rsidRDefault="00777F46" w:rsidP="00777F46">
            <w:pPr>
              <w:tabs>
                <w:tab w:val="left" w:pos="-4"/>
                <w:tab w:val="left" w:pos="491"/>
              </w:tabs>
              <w:ind w:firstLine="493"/>
              <w:jc w:val="both"/>
              <w:rPr>
                <w:spacing w:val="-6"/>
              </w:rPr>
            </w:pPr>
            <w:r w:rsidRPr="00777F46">
              <w:rPr>
                <w:spacing w:val="-6"/>
              </w:rPr>
              <w:t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формування та перевірки е-паспорта, е-паспорта для виїзду за кордон, їх електронних копій, затвердженого Постановою Кабінету Міністрів України від 18 серпня 2021 року №911, захищеними каналами інформаційної взаємодії з використанням засобів криптографічного захисту інформації, що відповідають вимогам законодавства до засобів криптографічного захисту інформації, призначених для захисту конфіденційної інформації.</w:t>
            </w:r>
          </w:p>
          <w:p w:rsidR="00777F46" w:rsidRPr="00777F46" w:rsidRDefault="00777F46" w:rsidP="00777F46">
            <w:pPr>
              <w:tabs>
                <w:tab w:val="left" w:pos="-4"/>
                <w:tab w:val="left" w:pos="491"/>
              </w:tabs>
              <w:ind w:firstLine="493"/>
              <w:jc w:val="both"/>
              <w:rPr>
                <w:spacing w:val="-6"/>
              </w:rPr>
            </w:pPr>
            <w:r w:rsidRPr="00777F46">
              <w:rPr>
                <w:spacing w:val="-6"/>
              </w:rPr>
              <w:t>У разі подання документів представником,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777F46" w:rsidRPr="009862F4" w:rsidRDefault="00777F46" w:rsidP="00777F46">
            <w:pPr>
              <w:pStyle w:val="a3"/>
              <w:numPr>
                <w:ilvl w:val="0"/>
                <w:numId w:val="16"/>
              </w:numPr>
              <w:tabs>
                <w:tab w:val="left" w:pos="142"/>
                <w:tab w:val="left" w:pos="284"/>
                <w:tab w:val="left" w:pos="451"/>
                <w:tab w:val="left" w:pos="568"/>
              </w:tabs>
              <w:rPr>
                <w:spacing w:val="-6"/>
                <w:sz w:val="24"/>
              </w:rPr>
            </w:pPr>
            <w:r w:rsidRPr="009862F4">
              <w:rPr>
                <w:spacing w:val="-6"/>
                <w:sz w:val="24"/>
              </w:rPr>
              <w:t>Копія свідоцтва про народження дитини.</w:t>
            </w:r>
          </w:p>
          <w:p w:rsidR="00777F46" w:rsidRDefault="00777F46" w:rsidP="00777F46">
            <w:pPr>
              <w:pStyle w:val="a3"/>
              <w:numPr>
                <w:ilvl w:val="0"/>
                <w:numId w:val="16"/>
              </w:numPr>
              <w:tabs>
                <w:tab w:val="left" w:pos="142"/>
                <w:tab w:val="left" w:pos="284"/>
                <w:tab w:val="left" w:pos="451"/>
                <w:tab w:val="left" w:pos="568"/>
              </w:tabs>
              <w:rPr>
                <w:spacing w:val="-6"/>
                <w:sz w:val="24"/>
              </w:rPr>
            </w:pPr>
            <w:r w:rsidRPr="009862F4">
              <w:rPr>
                <w:spacing w:val="-6"/>
                <w:sz w:val="24"/>
              </w:rPr>
              <w:t>Копія документ</w:t>
            </w:r>
            <w:r>
              <w:rPr>
                <w:spacing w:val="-6"/>
                <w:sz w:val="24"/>
              </w:rPr>
              <w:t>а</w:t>
            </w:r>
            <w:r w:rsidRPr="009862F4">
              <w:rPr>
                <w:spacing w:val="-6"/>
                <w:sz w:val="24"/>
              </w:rPr>
              <w:t xml:space="preserve"> щодо визначення статусу:</w:t>
            </w:r>
          </w:p>
          <w:p w:rsidR="00777F46" w:rsidRDefault="00777F46" w:rsidP="00777F46">
            <w:pPr>
              <w:tabs>
                <w:tab w:val="left" w:pos="142"/>
                <w:tab w:val="left" w:pos="284"/>
                <w:tab w:val="left" w:pos="451"/>
                <w:tab w:val="left" w:pos="568"/>
              </w:tabs>
              <w:ind w:left="-4"/>
              <w:jc w:val="both"/>
              <w:rPr>
                <w:spacing w:val="-6"/>
              </w:rPr>
            </w:pPr>
            <w:r w:rsidRPr="00777F46">
              <w:rPr>
                <w:spacing w:val="-6"/>
              </w:rPr>
              <w:t>про визначений статус учасника бойових дій</w:t>
            </w:r>
            <w:r w:rsidR="00AB079C">
              <w:rPr>
                <w:spacing w:val="-6"/>
              </w:rPr>
              <w:t xml:space="preserve"> </w:t>
            </w:r>
            <w:r w:rsidRPr="00777F46">
              <w:t>–</w:t>
            </w:r>
            <w:r w:rsidRPr="00777F46">
              <w:rPr>
                <w:spacing w:val="-6"/>
              </w:rPr>
              <w:t xml:space="preserve"> посвідчення учасника бойових дій;</w:t>
            </w:r>
          </w:p>
          <w:p w:rsidR="00AB079C" w:rsidRDefault="00777F46" w:rsidP="00AB079C">
            <w:pPr>
              <w:tabs>
                <w:tab w:val="left" w:pos="142"/>
                <w:tab w:val="left" w:pos="284"/>
                <w:tab w:val="left" w:pos="451"/>
                <w:tab w:val="left" w:pos="568"/>
              </w:tabs>
              <w:ind w:left="-6" w:firstLine="142"/>
              <w:jc w:val="both"/>
              <w:rPr>
                <w:spacing w:val="-6"/>
              </w:rPr>
            </w:pPr>
            <w:r w:rsidRPr="00777F46">
              <w:t>у разі безпосередньої участі  військово-службовця, який захищає незалежність, суверенітет та територіальну цілісність України, здійснює заходи із забезпечення  національної безпеки і оборони, відсічі та стримування збройної агресії Російської Федерації проти України –</w:t>
            </w:r>
            <w:r w:rsidR="00AB079C">
              <w:rPr>
                <w:spacing w:val="-6"/>
              </w:rPr>
              <w:t xml:space="preserve"> </w:t>
            </w:r>
            <w:r w:rsidRPr="00AB079C">
              <w:t>довідки за формою №5, передбаченої Інструкцією з діловодства у Збройних Силах України, затвердженою Наказом Головно-командувача Збройних сил України від 31 січня 2024 року №40;</w:t>
            </w:r>
          </w:p>
          <w:p w:rsidR="00AB079C" w:rsidRDefault="00777F46" w:rsidP="00AB079C">
            <w:pPr>
              <w:tabs>
                <w:tab w:val="left" w:pos="142"/>
                <w:tab w:val="left" w:pos="284"/>
                <w:tab w:val="left" w:pos="451"/>
                <w:tab w:val="left" w:pos="568"/>
              </w:tabs>
              <w:ind w:left="-6" w:firstLine="142"/>
              <w:jc w:val="both"/>
              <w:rPr>
                <w:spacing w:val="-6"/>
              </w:rPr>
            </w:pPr>
            <w:r w:rsidRPr="00AB079C">
              <w:t>у разі перебування батька/матерів полоні</w:t>
            </w:r>
            <w:r w:rsidR="00AB079C">
              <w:t xml:space="preserve"> </w:t>
            </w:r>
            <w:r w:rsidRPr="00AB079C">
              <w:t>–</w:t>
            </w:r>
            <w:r w:rsidR="00AB079C">
              <w:rPr>
                <w:spacing w:val="-6"/>
              </w:rPr>
              <w:t xml:space="preserve"> </w:t>
            </w:r>
            <w:r w:rsidRPr="00AB079C">
              <w:t>довідки про перебування громадянина України  у місцях несвободи внаслідок збройної агресії проти України або інтернування  в нейтральних державах;</w:t>
            </w:r>
          </w:p>
          <w:p w:rsidR="00AB079C" w:rsidRDefault="00AB079C" w:rsidP="00AB079C">
            <w:pPr>
              <w:tabs>
                <w:tab w:val="left" w:pos="142"/>
                <w:tab w:val="left" w:pos="284"/>
                <w:tab w:val="left" w:pos="451"/>
                <w:tab w:val="left" w:pos="568"/>
              </w:tabs>
              <w:ind w:left="-6" w:firstLine="142"/>
              <w:jc w:val="both"/>
            </w:pPr>
            <w:r>
              <w:t xml:space="preserve">у разі зникнення батька/матері </w:t>
            </w:r>
            <w:r w:rsidR="00777F46" w:rsidRPr="00AB079C">
              <w:t>безвісти</w:t>
            </w:r>
            <w:r>
              <w:t xml:space="preserve"> </w:t>
            </w:r>
            <w:r w:rsidR="00777F46" w:rsidRPr="00AB079C">
              <w:t>–</w:t>
            </w:r>
            <w:r w:rsidRPr="00AB079C">
              <w:t xml:space="preserve"> </w:t>
            </w:r>
            <w:r w:rsidR="00777F46" w:rsidRPr="00AB079C">
              <w:t>сповіщення від територіального центру комплектування та соціальної підтримки за місцем прожив</w:t>
            </w:r>
            <w:r>
              <w:t xml:space="preserve">ання (або з військової частини) </w:t>
            </w:r>
            <w:r w:rsidR="00777F46" w:rsidRPr="00AB079C">
              <w:t xml:space="preserve">чи виписку з Єдиного реєстру досудових розслідувань про відкриття справи щодо розшуку зниклої особи </w:t>
            </w:r>
            <w:r>
              <w:lastRenderedPageBreak/>
              <w:t xml:space="preserve">(діють протягом року) </w:t>
            </w:r>
            <w:r w:rsidR="00777F46" w:rsidRPr="00AB079C">
              <w:t>або рішення суду про визнання фізичної особи безвісно відсутньою;</w:t>
            </w:r>
          </w:p>
          <w:p w:rsidR="00AB079C" w:rsidRDefault="00777F46" w:rsidP="00AB079C">
            <w:pPr>
              <w:tabs>
                <w:tab w:val="left" w:pos="142"/>
                <w:tab w:val="left" w:pos="284"/>
                <w:tab w:val="left" w:pos="451"/>
                <w:tab w:val="left" w:pos="568"/>
              </w:tabs>
              <w:ind w:left="-6" w:firstLine="142"/>
              <w:jc w:val="both"/>
            </w:pPr>
            <w:r w:rsidRPr="00AB079C">
              <w:t>у разі загибелі військового – свідоцтва про смерть та  копії посвідчення учасника бойових дій (або сповіщення від територіального центру комплектування та соціальної підтримки за місцем проживання про факт загибелі військовослужбовця, або довідки з військової частини про факт загибелі військовослужбовця). У разі наявності – посвідчення члена сім’ї загиблого (померлого) Захисника чи Захисниці України;</w:t>
            </w:r>
          </w:p>
          <w:p w:rsidR="00777F46" w:rsidRDefault="00777F46" w:rsidP="00AB079C">
            <w:pPr>
              <w:tabs>
                <w:tab w:val="left" w:pos="142"/>
                <w:tab w:val="left" w:pos="284"/>
                <w:tab w:val="left" w:pos="451"/>
                <w:tab w:val="left" w:pos="568"/>
              </w:tabs>
              <w:ind w:left="-6" w:firstLine="142"/>
              <w:jc w:val="both"/>
            </w:pPr>
            <w:r w:rsidRPr="00AB079C">
              <w:t>у разі визнання військовослужбовця особою з інвалідністю внаслідок війни</w:t>
            </w:r>
            <w:r w:rsidR="00AB079C">
              <w:t xml:space="preserve"> </w:t>
            </w:r>
            <w:r w:rsidRPr="00AB079C">
              <w:t>–</w:t>
            </w:r>
            <w:r w:rsidR="00AB079C">
              <w:t xml:space="preserve"> </w:t>
            </w:r>
            <w:r w:rsidRPr="00FE46A6">
              <w:t>копії посвідч</w:t>
            </w:r>
            <w:r>
              <w:t>ення особи з інвалідністю внасл</w:t>
            </w:r>
            <w:r w:rsidRPr="00FE46A6">
              <w:t>ідок війни</w:t>
            </w:r>
            <w:r w:rsidR="00AB079C">
              <w:t xml:space="preserve"> </w:t>
            </w:r>
            <w:r w:rsidRPr="00FB38D8">
              <w:t>(Постанова Кабінету Міністрів України від 08 вересня 2015 року № 685 «Про затвердження Порядку надання статусу особи з інвалідністю внаслідок війни особам, які отримали інвалідність внаслідок поранення, контузії, каліцтва або захворювання, одержаних під час безпосередньої участі в антитерористичній операції,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проведення,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України»);</w:t>
            </w:r>
          </w:p>
          <w:p w:rsidR="00777F46" w:rsidRPr="00D66A8A" w:rsidRDefault="00777F46" w:rsidP="00777F46">
            <w:pPr>
              <w:jc w:val="both"/>
            </w:pPr>
            <w:r>
              <w:t xml:space="preserve">- </w:t>
            </w:r>
            <w:r w:rsidRPr="00FB38D8">
              <w:t>чи витяг з Єдиного державного реєстру ветеранів війни для підтвердження відповідного статусу</w:t>
            </w:r>
          </w:p>
          <w:p w:rsidR="00777F46" w:rsidRPr="00D66A8A" w:rsidRDefault="00777F46" w:rsidP="00777F46">
            <w:pPr>
              <w:ind w:left="360"/>
              <w:jc w:val="both"/>
            </w:pPr>
          </w:p>
        </w:tc>
      </w:tr>
      <w:tr w:rsidR="00777F46" w:rsidRPr="00EF14A5" w:rsidTr="004344EB">
        <w:trPr>
          <w:trHeight w:val="5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suppressAutoHyphens/>
              <w:snapToGrid w:val="0"/>
              <w:spacing w:after="200" w:line="276" w:lineRule="auto"/>
              <w:ind w:right="57"/>
              <w:rPr>
                <w:rFonts w:eastAsia="Calibri"/>
                <w:b/>
                <w:lang w:eastAsia="ar-SA"/>
              </w:rPr>
            </w:pPr>
            <w:r w:rsidRPr="00EF14A5">
              <w:rPr>
                <w:rFonts w:eastAsia="Calibri"/>
                <w:b/>
                <w:lang w:eastAsia="ar-SA"/>
              </w:rPr>
              <w:lastRenderedPageBreak/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AB079C">
            <w:pPr>
              <w:suppressAutoHyphens/>
              <w:snapToGrid w:val="0"/>
              <w:spacing w:after="200" w:line="276" w:lineRule="auto"/>
              <w:ind w:right="57"/>
              <w:jc w:val="both"/>
              <w:rPr>
                <w:rFonts w:eastAsia="Calibri"/>
                <w:lang w:eastAsia="ar-SA"/>
              </w:rPr>
            </w:pPr>
            <w:r w:rsidRPr="00EF14A5">
              <w:rPr>
                <w:rFonts w:eastAsia="Calibri"/>
                <w:lang w:eastAsia="ar-SA"/>
              </w:rPr>
              <w:t xml:space="preserve">Порядок та спосіб подання документів, необхідних для отримання </w:t>
            </w:r>
            <w:r w:rsidR="00AB079C">
              <w:rPr>
                <w:rFonts w:eastAsia="Calibri"/>
                <w:lang w:eastAsia="ar-SA"/>
              </w:rPr>
              <w:t>публічної</w:t>
            </w:r>
            <w:r w:rsidRPr="00EF14A5">
              <w:rPr>
                <w:rFonts w:eastAsia="Calibri"/>
                <w:lang w:eastAsia="ar-SA"/>
              </w:rPr>
              <w:t xml:space="preserve"> послуги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7F46" w:rsidRPr="00EF14A5" w:rsidRDefault="00AB079C" w:rsidP="00AB079C">
            <w:pPr>
              <w:suppressAutoHyphens/>
              <w:snapToGrid w:val="0"/>
              <w:spacing w:after="200" w:line="276" w:lineRule="auto"/>
              <w:ind w:right="57"/>
              <w:jc w:val="both"/>
              <w:rPr>
                <w:rFonts w:eastAsia="Calibri"/>
                <w:lang w:eastAsia="ar-SA"/>
              </w:rPr>
            </w:pPr>
            <w:r w:rsidRPr="00AB079C">
              <w:rPr>
                <w:rFonts w:eastAsia="Calibri"/>
                <w:lang w:eastAsia="ar-SA"/>
              </w:rPr>
              <w:t>Особисто одним з батьків або іншим законним представником дитини (опікуна, піклувальника)за наявності документа, що підтверджує особу.</w:t>
            </w:r>
          </w:p>
        </w:tc>
      </w:tr>
      <w:tr w:rsidR="00777F46" w:rsidRPr="00EF14A5" w:rsidTr="004344E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suppressAutoHyphens/>
              <w:snapToGrid w:val="0"/>
              <w:spacing w:after="200" w:line="276" w:lineRule="auto"/>
              <w:ind w:right="57"/>
              <w:rPr>
                <w:rFonts w:eastAsia="Calibri"/>
                <w:b/>
                <w:lang w:eastAsia="ar-SA"/>
              </w:rPr>
            </w:pPr>
            <w:r w:rsidRPr="00EF14A5">
              <w:rPr>
                <w:rFonts w:eastAsia="Calibri"/>
                <w:b/>
                <w:lang w:eastAsia="ar-SA"/>
              </w:rPr>
              <w:t>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B319CC">
            <w:pPr>
              <w:suppressAutoHyphens/>
              <w:snapToGrid w:val="0"/>
              <w:spacing w:after="200" w:line="276" w:lineRule="auto"/>
              <w:ind w:right="57"/>
              <w:jc w:val="both"/>
              <w:rPr>
                <w:rFonts w:eastAsia="Calibri"/>
                <w:lang w:eastAsia="ar-SA"/>
              </w:rPr>
            </w:pPr>
            <w:r w:rsidRPr="00EF14A5">
              <w:rPr>
                <w:rFonts w:eastAsia="Calibri"/>
                <w:lang w:eastAsia="ar-SA"/>
              </w:rPr>
              <w:t xml:space="preserve">Платність/безоплатність </w:t>
            </w:r>
            <w:r w:rsidR="00B319CC" w:rsidRPr="00B319CC">
              <w:rPr>
                <w:rFonts w:eastAsia="Calibri"/>
                <w:lang w:eastAsia="ar-SA"/>
              </w:rPr>
              <w:t>публічної</w:t>
            </w:r>
            <w:r w:rsidRPr="00EF14A5">
              <w:rPr>
                <w:rFonts w:eastAsia="Calibri"/>
                <w:lang w:eastAsia="ar-SA"/>
              </w:rPr>
              <w:t xml:space="preserve"> послуги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suppressAutoHyphens/>
              <w:snapToGrid w:val="0"/>
              <w:spacing w:after="200" w:line="276" w:lineRule="auto"/>
              <w:ind w:right="57"/>
              <w:rPr>
                <w:rFonts w:eastAsia="Calibri"/>
                <w:lang w:eastAsia="ar-SA"/>
              </w:rPr>
            </w:pPr>
            <w:r w:rsidRPr="00EF14A5">
              <w:rPr>
                <w:rFonts w:eastAsia="Calibri"/>
                <w:lang w:eastAsia="ar-SA"/>
              </w:rPr>
              <w:t>Безоплатно</w:t>
            </w:r>
          </w:p>
        </w:tc>
      </w:tr>
      <w:tr w:rsidR="00777F46" w:rsidRPr="00EF14A5" w:rsidTr="004344E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suppressAutoHyphens/>
              <w:snapToGrid w:val="0"/>
              <w:spacing w:after="200" w:line="276" w:lineRule="auto"/>
              <w:ind w:left="-112" w:right="57"/>
              <w:jc w:val="center"/>
              <w:rPr>
                <w:rFonts w:eastAsia="Calibri"/>
                <w:b/>
                <w:spacing w:val="-8"/>
                <w:lang w:eastAsia="ar-SA"/>
              </w:rPr>
            </w:pPr>
            <w:r w:rsidRPr="00EF14A5">
              <w:rPr>
                <w:rFonts w:eastAsia="Calibri"/>
                <w:b/>
                <w:spacing w:val="-8"/>
                <w:lang w:eastAsia="ar-SA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B319CC" w:rsidP="00777F46">
            <w:pPr>
              <w:suppressAutoHyphens/>
              <w:snapToGrid w:val="0"/>
              <w:spacing w:after="200" w:line="276" w:lineRule="auto"/>
              <w:ind w:right="57"/>
              <w:rPr>
                <w:rFonts w:eastAsia="Calibri"/>
                <w:spacing w:val="-8"/>
                <w:lang w:eastAsia="ar-SA"/>
              </w:rPr>
            </w:pPr>
            <w:r>
              <w:rPr>
                <w:rFonts w:eastAsia="Calibri"/>
                <w:spacing w:val="-8"/>
                <w:lang w:eastAsia="ar-SA"/>
              </w:rPr>
              <w:t>Строк надання</w:t>
            </w:r>
            <w:r>
              <w:t xml:space="preserve"> </w:t>
            </w:r>
            <w:r w:rsidRPr="00B319CC">
              <w:rPr>
                <w:rFonts w:eastAsia="Calibri"/>
                <w:lang w:eastAsia="ar-SA"/>
              </w:rPr>
              <w:t>публічної</w:t>
            </w:r>
            <w:r w:rsidR="00777F46" w:rsidRPr="00EF14A5">
              <w:rPr>
                <w:rFonts w:eastAsia="Calibri"/>
                <w:lang w:eastAsia="ar-SA"/>
              </w:rPr>
              <w:t xml:space="preserve"> послуги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079C" w:rsidRPr="00D66A8A" w:rsidRDefault="00AB079C" w:rsidP="00AB079C">
            <w:pPr>
              <w:suppressAutoHyphens/>
              <w:jc w:val="both"/>
            </w:pPr>
            <w:r w:rsidRPr="00D66A8A">
              <w:t>До 10 робочих днів з дня надходження заяви та документів, необхідних для надання адміністративної послуги.</w:t>
            </w:r>
          </w:p>
          <w:p w:rsidR="00AB079C" w:rsidRPr="00D66A8A" w:rsidRDefault="00AB079C" w:rsidP="00AB079C">
            <w:pPr>
              <w:suppressAutoHyphens/>
              <w:jc w:val="both"/>
              <w:rPr>
                <w:sz w:val="8"/>
                <w:szCs w:val="8"/>
              </w:rPr>
            </w:pPr>
          </w:p>
          <w:p w:rsidR="00AB079C" w:rsidRPr="003315F7" w:rsidRDefault="00AB079C" w:rsidP="00AB079C">
            <w:pPr>
              <w:suppressAutoHyphens/>
              <w:jc w:val="both"/>
              <w:rPr>
                <w:spacing w:val="-8"/>
                <w:lang w:eastAsia="ar-SA"/>
              </w:rPr>
            </w:pPr>
            <w:r w:rsidRPr="003315F7">
              <w:rPr>
                <w:spacing w:val="-8"/>
                <w:lang w:eastAsia="ar-SA"/>
              </w:rPr>
              <w:t>У разі залучення до розгляду замовника послуги – до 22 календарних днів.</w:t>
            </w:r>
          </w:p>
          <w:p w:rsidR="00AB079C" w:rsidRPr="00D66A8A" w:rsidRDefault="00AB079C" w:rsidP="00AB079C">
            <w:pPr>
              <w:suppressAutoHyphens/>
              <w:jc w:val="both"/>
              <w:rPr>
                <w:spacing w:val="-8"/>
                <w:sz w:val="6"/>
                <w:szCs w:val="6"/>
                <w:lang w:eastAsia="ar-SA"/>
              </w:rPr>
            </w:pPr>
          </w:p>
          <w:p w:rsidR="00AB079C" w:rsidRPr="00D66A8A" w:rsidRDefault="00AB079C" w:rsidP="00AB079C">
            <w:pPr>
              <w:tabs>
                <w:tab w:val="center" w:pos="2629"/>
              </w:tabs>
              <w:jc w:val="both"/>
            </w:pPr>
            <w:r w:rsidRPr="00D66A8A">
              <w:t xml:space="preserve">У разі залишення заяви без руху, строк може бути продовжений на час, достатній для отримання документів, які необхідні для надання </w:t>
            </w:r>
            <w:r>
              <w:t xml:space="preserve">адміністративної </w:t>
            </w:r>
            <w:r w:rsidRPr="00D66A8A">
              <w:t>послуги</w:t>
            </w:r>
            <w:r>
              <w:t xml:space="preserve"> </w:t>
            </w:r>
            <w:r w:rsidRPr="00D66A8A">
              <w:t>(за узгодженням з заявником).</w:t>
            </w:r>
          </w:p>
          <w:p w:rsidR="00AB079C" w:rsidRPr="00D66A8A" w:rsidRDefault="00AB079C" w:rsidP="00AB079C">
            <w:pPr>
              <w:tabs>
                <w:tab w:val="center" w:pos="2629"/>
              </w:tabs>
              <w:jc w:val="both"/>
              <w:rPr>
                <w:sz w:val="8"/>
                <w:szCs w:val="8"/>
              </w:rPr>
            </w:pPr>
          </w:p>
          <w:p w:rsidR="00777F46" w:rsidRPr="00EF14A5" w:rsidRDefault="00AB079C" w:rsidP="00AB079C">
            <w:pPr>
              <w:suppressAutoHyphens/>
              <w:jc w:val="both"/>
              <w:rPr>
                <w:rFonts w:eastAsia="Calibri"/>
                <w:spacing w:val="-8"/>
                <w:lang w:eastAsia="ar-SA"/>
              </w:rPr>
            </w:pPr>
            <w:r w:rsidRPr="00D66A8A">
              <w:lastRenderedPageBreak/>
              <w:t>У разі зупинення розгляду заяви, перебіг строку продовжується з моменту, що передував такому зупиненню</w:t>
            </w:r>
          </w:p>
        </w:tc>
      </w:tr>
      <w:tr w:rsidR="00777F46" w:rsidRPr="00EF14A5" w:rsidTr="004344E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suppressAutoHyphens/>
              <w:snapToGrid w:val="0"/>
              <w:spacing w:after="200" w:line="276" w:lineRule="auto"/>
              <w:ind w:right="57"/>
              <w:jc w:val="center"/>
              <w:rPr>
                <w:rFonts w:eastAsia="Calibri"/>
                <w:b/>
                <w:spacing w:val="-8"/>
                <w:lang w:eastAsia="ar-SA"/>
              </w:rPr>
            </w:pPr>
            <w:r w:rsidRPr="00EF14A5">
              <w:rPr>
                <w:rFonts w:eastAsia="Calibri"/>
                <w:b/>
                <w:spacing w:val="-8"/>
                <w:lang w:eastAsia="ar-SA"/>
              </w:rPr>
              <w:lastRenderedPageBreak/>
              <w:t>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B319CC">
            <w:pPr>
              <w:suppressAutoHyphens/>
              <w:snapToGrid w:val="0"/>
              <w:spacing w:after="200" w:line="276" w:lineRule="auto"/>
              <w:ind w:right="57"/>
              <w:jc w:val="both"/>
              <w:rPr>
                <w:rFonts w:eastAsia="Calibri"/>
                <w:spacing w:val="-8"/>
                <w:lang w:eastAsia="ar-SA"/>
              </w:rPr>
            </w:pPr>
            <w:r w:rsidRPr="00EF14A5">
              <w:rPr>
                <w:rFonts w:eastAsia="Calibri"/>
                <w:spacing w:val="-8"/>
                <w:lang w:eastAsia="ar-SA"/>
              </w:rPr>
              <w:t xml:space="preserve">Порядок обчислення строку надання </w:t>
            </w:r>
            <w:r w:rsidR="00B319CC" w:rsidRPr="00B319CC">
              <w:rPr>
                <w:rFonts w:eastAsia="Calibri"/>
                <w:lang w:eastAsia="ar-SA"/>
              </w:rPr>
              <w:t xml:space="preserve">публічної </w:t>
            </w:r>
            <w:r w:rsidRPr="00EF14A5">
              <w:rPr>
                <w:rFonts w:eastAsia="Calibri"/>
                <w:lang w:eastAsia="ar-SA"/>
              </w:rPr>
              <w:t>послуги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7F46" w:rsidRPr="00EF14A5" w:rsidRDefault="00777F46" w:rsidP="00B319CC">
            <w:pPr>
              <w:suppressAutoHyphens/>
              <w:spacing w:after="200" w:line="276" w:lineRule="auto"/>
              <w:ind w:right="57"/>
              <w:jc w:val="both"/>
              <w:rPr>
                <w:rFonts w:eastAsia="Calibri"/>
                <w:spacing w:val="-8"/>
                <w:lang w:eastAsia="ar-SA"/>
              </w:rPr>
            </w:pPr>
            <w:r w:rsidRPr="00EF14A5">
              <w:rPr>
                <w:rFonts w:eastAsia="Calibri"/>
                <w:spacing w:val="-8"/>
                <w:lang w:eastAsia="ar-SA"/>
              </w:rPr>
              <w:t xml:space="preserve">З наступного робочого дня після отримання документів </w:t>
            </w:r>
            <w:r w:rsidR="00B319CC">
              <w:rPr>
                <w:rFonts w:eastAsia="Calibri"/>
                <w:spacing w:val="-8"/>
                <w:lang w:eastAsia="ar-SA"/>
              </w:rPr>
              <w:t>Офісом</w:t>
            </w:r>
          </w:p>
        </w:tc>
      </w:tr>
      <w:tr w:rsidR="00777F46" w:rsidRPr="00EF14A5" w:rsidTr="004344E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suppressAutoHyphens/>
              <w:snapToGrid w:val="0"/>
              <w:spacing w:after="200" w:line="276" w:lineRule="auto"/>
              <w:ind w:right="57"/>
              <w:jc w:val="center"/>
              <w:rPr>
                <w:rFonts w:eastAsia="Calibri"/>
                <w:b/>
                <w:spacing w:val="-8"/>
                <w:lang w:eastAsia="ar-SA"/>
              </w:rPr>
            </w:pPr>
            <w:r w:rsidRPr="00EF14A5">
              <w:rPr>
                <w:rFonts w:eastAsia="Calibri"/>
                <w:b/>
                <w:spacing w:val="-8"/>
                <w:lang w:eastAsia="ar-SA"/>
              </w:rPr>
              <w:t>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071A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 w:rsidRPr="00EF14A5">
              <w:t>Можливість залучення до розгляду замовника</w:t>
            </w:r>
            <w:r w:rsidR="00071AB1">
              <w:t xml:space="preserve"> </w:t>
            </w:r>
            <w:r w:rsidR="00071AB1" w:rsidRPr="00071AB1">
              <w:t>публічної</w:t>
            </w:r>
            <w:r w:rsidRPr="00EF14A5">
              <w:t xml:space="preserve"> послуги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7F46" w:rsidRPr="00EF14A5" w:rsidRDefault="00777F46" w:rsidP="00071A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 w:rsidRPr="00EF14A5">
              <w:t xml:space="preserve">Замовник послуги, який висловив бажання взяти участь в розгляді поданих документів, зазначає про це в заяві та надає до </w:t>
            </w:r>
            <w:r w:rsidR="00071AB1">
              <w:t>Офіс</w:t>
            </w:r>
            <w:r w:rsidRPr="00EF14A5">
              <w:t>у свої контактні дані (номер телефону (за наявності), адресу електронної пошти (за наявності), адресу місця проживання (перебування), місцезнаходже</w:t>
            </w:r>
            <w:r w:rsidR="00071AB1">
              <w:t>ння або іншу адресу для зв’язку</w:t>
            </w:r>
          </w:p>
        </w:tc>
      </w:tr>
      <w:tr w:rsidR="00777F46" w:rsidRPr="00EF14A5" w:rsidTr="004344E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suppressAutoHyphens/>
              <w:snapToGrid w:val="0"/>
              <w:spacing w:after="200" w:line="276" w:lineRule="auto"/>
              <w:ind w:right="57"/>
              <w:jc w:val="center"/>
              <w:rPr>
                <w:rFonts w:eastAsia="Calibri"/>
                <w:b/>
                <w:spacing w:val="-8"/>
                <w:lang w:eastAsia="ar-SA"/>
              </w:rPr>
            </w:pPr>
            <w:r w:rsidRPr="00EF14A5">
              <w:rPr>
                <w:rFonts w:eastAsia="Calibri"/>
                <w:b/>
                <w:spacing w:val="-8"/>
                <w:lang w:eastAsia="ar-SA"/>
              </w:rPr>
              <w:t>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</w:pPr>
            <w:r w:rsidRPr="00EF14A5">
              <w:t>Адміністративне провадження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7F46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 w:rsidRPr="00EF14A5">
              <w:t>Розпочинається за ініціативи заявника та проводиться зі слуханням (якщо заявник висловив бажання брати участь в розгляді) або без участі заявника</w:t>
            </w:r>
          </w:p>
          <w:p w:rsidR="00071AB1" w:rsidRPr="00EF14A5" w:rsidRDefault="00071AB1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</w:p>
        </w:tc>
      </w:tr>
      <w:tr w:rsidR="00777F46" w:rsidRPr="00EF14A5" w:rsidTr="004344E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center"/>
            </w:pPr>
            <w:r w:rsidRPr="00EF14A5">
              <w:rPr>
                <w:b/>
              </w:rPr>
              <w:t>13.1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</w:pPr>
            <w:r w:rsidRPr="00EF14A5">
              <w:t>Реєстрація заяви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 w:rsidRPr="00EF14A5">
              <w:t xml:space="preserve">Отримана </w:t>
            </w:r>
            <w:r w:rsidR="00071AB1">
              <w:t>Офісом</w:t>
            </w:r>
            <w:r w:rsidRPr="00EF14A5">
              <w:t xml:space="preserve"> заява реєструється в день її надходження. </w:t>
            </w:r>
            <w:r w:rsidR="00071AB1">
              <w:t>Офіс</w:t>
            </w:r>
            <w:r w:rsidRPr="00EF14A5">
              <w:t xml:space="preserve"> у день надходження заяви на вимогу заявника або його представника видає (надсилає) йому письмове підтвердження реєстрації його заяви із зазначенням дати та номера реєстрації. </w:t>
            </w:r>
          </w:p>
          <w:p w:rsidR="00777F46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 w:rsidRPr="00EF14A5">
              <w:t>Відмова в реєстрації поданої заяви не допускається</w:t>
            </w:r>
          </w:p>
          <w:p w:rsidR="00071AB1" w:rsidRPr="00EF14A5" w:rsidRDefault="00071AB1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</w:p>
        </w:tc>
      </w:tr>
      <w:tr w:rsidR="00777F46" w:rsidRPr="00EF14A5" w:rsidTr="004344E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center"/>
              <w:rPr>
                <w:b/>
              </w:rPr>
            </w:pPr>
            <w:r w:rsidRPr="00EF14A5">
              <w:rPr>
                <w:b/>
              </w:rPr>
              <w:t>13.2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071A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 w:rsidRPr="00EF14A5">
              <w:t>Заяви, які не підлягають розгляду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 w:rsidRPr="00EF14A5">
              <w:t xml:space="preserve">1) анонімні заяви; </w:t>
            </w:r>
          </w:p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 w:rsidRPr="00EF14A5">
              <w:t xml:space="preserve">2) повторні заяви, за умови, що попередня заява була вирішена по суті, крім випадку зміни істотних для вирішення справи обставин (умов); </w:t>
            </w:r>
          </w:p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 w:rsidRPr="00EF14A5">
              <w:t>3) заяви, в яких порушено питання, які станом на день подання заяви розглядаються судом або щодо яких ухвалено судове рішення про відмову в задоволенні вимог заявника, крім випадків зміни істотних для вирішення справи обставин (умов);</w:t>
            </w:r>
          </w:p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 w:rsidRPr="00EF14A5">
              <w:t>4) заяви, що стосуються суспільних відносин, на які не поширюється дія Закону України «Про адміністративну процедуру»;</w:t>
            </w:r>
          </w:p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 w:rsidRPr="00EF14A5">
              <w:t>5) заяви, в яких не викладено зміст вимоги заявника, вжито ненормовану лексику та/або образливі висловлювання;</w:t>
            </w:r>
          </w:p>
          <w:p w:rsidR="00777F46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 w:rsidRPr="00EF14A5">
              <w:t>6) заяви, що містять заклики, спрямовані на ліквідацію незалежності України, зміну конституційного ладу насильницьким шляхом, порушення суверенітету і територіальної цілісності держави, підрив її безпеки, незаконне захоплення державної влади, пропаганду війни, насильства, на розпалювання міжетнічної, расової, релігійної ворожнечі, посягання на права і свободи людини, здоров’я населення</w:t>
            </w:r>
          </w:p>
          <w:p w:rsidR="00071AB1" w:rsidRPr="00EF14A5" w:rsidRDefault="00071AB1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</w:p>
        </w:tc>
      </w:tr>
      <w:tr w:rsidR="00777F46" w:rsidRPr="00EF14A5" w:rsidTr="004344E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center"/>
            </w:pPr>
            <w:r w:rsidRPr="00EF14A5">
              <w:rPr>
                <w:b/>
              </w:rPr>
              <w:lastRenderedPageBreak/>
              <w:t>13.3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</w:pPr>
            <w:r w:rsidRPr="00EF14A5">
              <w:t>Залишення заяви без руху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DFE" w:rsidRPr="00D66A8A" w:rsidRDefault="00CE3DFE" w:rsidP="00CE3DF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  <w:rPr>
                <w:sz w:val="24"/>
                <w:szCs w:val="24"/>
              </w:rPr>
            </w:pPr>
            <w:r w:rsidRPr="00D66A8A">
              <w:rPr>
                <w:sz w:val="24"/>
                <w:szCs w:val="24"/>
              </w:rPr>
              <w:t xml:space="preserve">Якщо заява подана з порушенням встановлених вимог, відповідальна посадова особа, яка проводить розгляд, протягом 3 робочих днів з дня отримання заяви приймає рішення про залишення заяви без руху та направляє заявнику повідомлення про залишення заяви без руху. </w:t>
            </w:r>
          </w:p>
          <w:p w:rsidR="00CE3DFE" w:rsidRPr="00D66A8A" w:rsidRDefault="00CE3DFE" w:rsidP="00CE3DF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  <w:rPr>
                <w:sz w:val="24"/>
                <w:szCs w:val="24"/>
              </w:rPr>
            </w:pPr>
            <w:r w:rsidRPr="00D66A8A">
              <w:rPr>
                <w:sz w:val="24"/>
                <w:szCs w:val="24"/>
              </w:rPr>
              <w:t xml:space="preserve">В повідомленні зазначаються виявлені недоліки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руху. </w:t>
            </w:r>
          </w:p>
          <w:p w:rsidR="00CE3DFE" w:rsidRPr="00D66A8A" w:rsidRDefault="00CE3DFE" w:rsidP="00CE3DF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  <w:rPr>
                <w:sz w:val="24"/>
                <w:szCs w:val="24"/>
              </w:rPr>
            </w:pPr>
            <w:r w:rsidRPr="00D66A8A">
              <w:rPr>
                <w:sz w:val="24"/>
                <w:szCs w:val="24"/>
              </w:rPr>
              <w:t xml:space="preserve">Строк на усунення недоліків встановлюється від 7 до 14 робочих днів та може бути продовжений за клопотанням заявника. </w:t>
            </w:r>
          </w:p>
          <w:p w:rsidR="00777F46" w:rsidRPr="00EF14A5" w:rsidRDefault="00CE3DFE" w:rsidP="00CE3D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 w:rsidRPr="00D66A8A">
              <w:t>У разі усунення виявлених недоліків у строк, встановлений адміністративним органом, заява вважається поданою в день її первинного подання. При цьому строк розгляду справи продовжується на строк залишення заяви без руху</w:t>
            </w:r>
          </w:p>
        </w:tc>
      </w:tr>
      <w:tr w:rsidR="00777F46" w:rsidRPr="00EF14A5" w:rsidTr="004344E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center"/>
            </w:pPr>
            <w:r w:rsidRPr="00EF14A5">
              <w:rPr>
                <w:b/>
              </w:rPr>
              <w:t>13.4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</w:pPr>
            <w:r w:rsidRPr="00EF14A5">
              <w:t>Зупинення адміністративного провадження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DFE" w:rsidRDefault="00CE3DFE" w:rsidP="00CE3D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>
              <w:t>Адміністративне провадження зупиняється, у тому числі на вимогу заявника, у разі:</w:t>
            </w:r>
          </w:p>
          <w:p w:rsidR="00CE3DFE" w:rsidRDefault="00CE3DFE" w:rsidP="00CE3D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>
              <w:t>1) смерті або оголошення в установленому законом порядку померлим заявника (якщо правовідносини допускають правонаступництво, - до встановлення правонаступника);</w:t>
            </w:r>
          </w:p>
          <w:p w:rsidR="00CE3DFE" w:rsidRDefault="00CE3DFE" w:rsidP="00CE3D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>
              <w:t>2) необхідності призначення або заміни законного представника заявника або дитини (до вступу у справу законного представника);</w:t>
            </w:r>
          </w:p>
          <w:p w:rsidR="00CE3DFE" w:rsidRDefault="00CE3DFE" w:rsidP="00CE3D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>
              <w:t>3) об’єктивної неможливості розгляду цієї справи до вирішення іншої справи, яка розглядається судом або іншим адміністративним органом (до набрання законної сили рішенням суду або вирішення питання адміністративним органом в іншій справі).</w:t>
            </w:r>
          </w:p>
          <w:p w:rsidR="00CE3DFE" w:rsidRDefault="00CE3DFE" w:rsidP="00CE3D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</w:p>
          <w:p w:rsidR="00CE3DFE" w:rsidRDefault="00CE3DFE" w:rsidP="00CE3D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>
              <w:t>Адміністративне провадження може бути зупинене, у тому числі за заявою заявника, у разі:</w:t>
            </w:r>
          </w:p>
          <w:p w:rsidR="00CE3DFE" w:rsidRDefault="00CE3DFE" w:rsidP="00CE3D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>
              <w:t>1) хвороби заявника, підтвердженої медичною довідкою, що перешкоджає прибуттю на слухання, якщо заявник ініціював свою участь в</w:t>
            </w:r>
          </w:p>
          <w:p w:rsidR="00CE3DFE" w:rsidRDefault="00CE3DFE" w:rsidP="00CE3D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>
              <w:t>розгляді (до одужання заявника);</w:t>
            </w:r>
          </w:p>
          <w:p w:rsidR="00CE3DFE" w:rsidRDefault="00CE3DFE" w:rsidP="00CE3D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>
              <w:t>2) перебування заявника у довгостроковому відрядженні, якщо заявник ініціював свою участь в розгляді (до повернення заявника з відрядження);</w:t>
            </w:r>
          </w:p>
          <w:p w:rsidR="00CE3DFE" w:rsidRDefault="00CE3DFE" w:rsidP="00CE3D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>
              <w:t>3) перебування заявника на строковій військовій службі або на альтернативній (невійськовій) службі за межами місця проживання (до припинення строкової військової служби або альтернативної (невійськової) служби);</w:t>
            </w:r>
          </w:p>
          <w:p w:rsidR="00CE3DFE" w:rsidRDefault="00CE3DFE" w:rsidP="00CE3D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>
              <w:t>4) призначення Офісом  експертизи - до одержання її результатів;</w:t>
            </w:r>
          </w:p>
          <w:p w:rsidR="00CE3DFE" w:rsidRDefault="00CE3DFE" w:rsidP="00CE3D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>
              <w:lastRenderedPageBreak/>
              <w:t>5) виникнення інших обставин, що перешкоджають вирішенню справи.</w:t>
            </w:r>
          </w:p>
          <w:p w:rsidR="00CE3DFE" w:rsidRDefault="00CE3DFE" w:rsidP="00CE3D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>
              <w:t>Адміністративне провадження відновлюється за ініціативою Офісу або за заявою особи після припинення обставини, що спричинила зупинення адміністративного провадження.</w:t>
            </w:r>
          </w:p>
          <w:p w:rsidR="00777F46" w:rsidRPr="00EF14A5" w:rsidRDefault="00CE3DFE" w:rsidP="00CE3D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>
              <w:t>З дня, коли обставина, що спричинила зупинення адміністративного провадження, перестала існувати, перебіг строку провадження продовжується з моменту, що передував такому зупиненню</w:t>
            </w:r>
          </w:p>
        </w:tc>
      </w:tr>
      <w:tr w:rsidR="00777F46" w:rsidRPr="00EF14A5" w:rsidTr="004344E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center"/>
            </w:pPr>
            <w:r w:rsidRPr="00EF14A5">
              <w:rPr>
                <w:b/>
              </w:rPr>
              <w:lastRenderedPageBreak/>
              <w:t>13.5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</w:pPr>
            <w:r w:rsidRPr="00EF14A5">
              <w:t>Закриття адміністративного провадження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DFE" w:rsidRPr="00D66A8A" w:rsidRDefault="00CE3DFE" w:rsidP="00CE3DF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  <w:rPr>
                <w:sz w:val="24"/>
                <w:szCs w:val="24"/>
              </w:rPr>
            </w:pPr>
            <w:r w:rsidRPr="00D66A8A">
              <w:rPr>
                <w:sz w:val="24"/>
                <w:szCs w:val="24"/>
              </w:rPr>
              <w:t>Відмова заявника від розгляду його заяви є підставою для закриття такого провадження.</w:t>
            </w:r>
            <w:r w:rsidRPr="00D66A8A">
              <w:rPr>
                <w:sz w:val="24"/>
                <w:szCs w:val="24"/>
              </w:rPr>
              <w:br/>
              <w:t xml:space="preserve">Адміністративне      провадження    закривається </w:t>
            </w:r>
          </w:p>
          <w:p w:rsidR="00CE3DFE" w:rsidRPr="00D66A8A" w:rsidRDefault="00CE3DFE" w:rsidP="00CE3DF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  <w:rPr>
                <w:sz w:val="24"/>
                <w:szCs w:val="24"/>
              </w:rPr>
            </w:pPr>
            <w:r w:rsidRPr="00D66A8A">
              <w:rPr>
                <w:sz w:val="24"/>
                <w:szCs w:val="24"/>
              </w:rPr>
              <w:t>також у разі:</w:t>
            </w:r>
          </w:p>
          <w:p w:rsidR="00CE3DFE" w:rsidRPr="00D66A8A" w:rsidRDefault="00CE3DFE" w:rsidP="00CE3DFE">
            <w:pPr>
              <w:pStyle w:val="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ind w:left="99" w:right="57" w:firstLine="0"/>
              <w:jc w:val="both"/>
              <w:rPr>
                <w:sz w:val="24"/>
                <w:szCs w:val="24"/>
              </w:rPr>
            </w:pPr>
            <w:r w:rsidRPr="00D66A8A">
              <w:rPr>
                <w:sz w:val="24"/>
                <w:szCs w:val="24"/>
              </w:rPr>
              <w:t>подання заяви особою, яка не мала права на подання такої заяви;</w:t>
            </w:r>
          </w:p>
          <w:p w:rsidR="00CE3DFE" w:rsidRPr="00D66A8A" w:rsidRDefault="00CE3DFE" w:rsidP="00CE3DFE">
            <w:pPr>
              <w:pStyle w:val="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ind w:left="99" w:right="57" w:firstLine="0"/>
              <w:jc w:val="both"/>
              <w:rPr>
                <w:sz w:val="24"/>
                <w:szCs w:val="24"/>
              </w:rPr>
            </w:pPr>
            <w:r w:rsidRPr="00D66A8A">
              <w:rPr>
                <w:sz w:val="24"/>
                <w:szCs w:val="24"/>
              </w:rPr>
              <w:t xml:space="preserve">наявності адміністративного </w:t>
            </w:r>
            <w:proofErr w:type="spellStart"/>
            <w:r w:rsidRPr="00D66A8A">
              <w:rPr>
                <w:sz w:val="24"/>
                <w:szCs w:val="24"/>
              </w:rPr>
              <w:t>акта</w:t>
            </w:r>
            <w:proofErr w:type="spellEnd"/>
            <w:r w:rsidRPr="00D66A8A">
              <w:rPr>
                <w:sz w:val="24"/>
                <w:szCs w:val="24"/>
              </w:rPr>
              <w:t xml:space="preserve"> щодо вирішення справи про той самий предмет за участю того самого учасника і з тих самих підстав та фактичних обставин;</w:t>
            </w:r>
          </w:p>
          <w:p w:rsidR="00CE3DFE" w:rsidRDefault="00CE3DFE" w:rsidP="00CE3DFE">
            <w:pPr>
              <w:pStyle w:val="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ind w:left="99" w:right="57" w:firstLine="0"/>
              <w:jc w:val="both"/>
              <w:rPr>
                <w:sz w:val="24"/>
                <w:szCs w:val="24"/>
              </w:rPr>
            </w:pPr>
            <w:r w:rsidRPr="00D66A8A">
              <w:rPr>
                <w:sz w:val="24"/>
                <w:szCs w:val="24"/>
              </w:rPr>
              <w:t>смерті заявника або оголошення фізичної особи заявника померлою (за умови відсутності правонаступництва);</w:t>
            </w:r>
          </w:p>
          <w:p w:rsidR="00777F46" w:rsidRPr="00CE3DFE" w:rsidRDefault="00CE3DFE" w:rsidP="00CE3DFE">
            <w:pPr>
              <w:pStyle w:val="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ind w:left="99" w:right="57" w:firstLine="0"/>
              <w:jc w:val="both"/>
              <w:rPr>
                <w:sz w:val="24"/>
                <w:szCs w:val="24"/>
              </w:rPr>
            </w:pPr>
            <w:r w:rsidRPr="00D66A8A">
              <w:rPr>
                <w:sz w:val="24"/>
                <w:szCs w:val="24"/>
              </w:rPr>
              <w:t>в інших випадках, передбачених чинним законодавством</w:t>
            </w:r>
          </w:p>
        </w:tc>
      </w:tr>
      <w:tr w:rsidR="00777F46" w:rsidRPr="00EF14A5" w:rsidTr="004344E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center"/>
            </w:pPr>
            <w:r w:rsidRPr="00EF14A5">
              <w:rPr>
                <w:b/>
              </w:rPr>
              <w:t>13.6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</w:pPr>
            <w:r w:rsidRPr="00EF14A5">
              <w:t>Слухання у справі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DFE" w:rsidRDefault="00CE3DFE" w:rsidP="00CE3D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>
              <w:t>Слухання проводиться за ініціативою заявника. Якщо заявник при поданні заяви не клопотав про особисту участь в розгляді поданих документів, слухання не проводяться.</w:t>
            </w:r>
          </w:p>
          <w:p w:rsidR="00CE3DFE" w:rsidRDefault="00CE3DFE" w:rsidP="00CE3D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>
              <w:t>При призначенні слухань, вони проводяться в приміщенні закладу освіти, в якому навчається дитина.</w:t>
            </w:r>
          </w:p>
          <w:p w:rsidR="00777F46" w:rsidRPr="00EF14A5" w:rsidRDefault="00CE3DFE" w:rsidP="00CE3D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>
              <w:t>Порядок проведення слухань встановлюється чинним законодавством</w:t>
            </w:r>
          </w:p>
        </w:tc>
      </w:tr>
      <w:tr w:rsidR="00777F46" w:rsidRPr="00EF14A5" w:rsidTr="004344E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center"/>
            </w:pPr>
            <w:r w:rsidRPr="00EF14A5">
              <w:rPr>
                <w:b/>
              </w:rPr>
              <w:t>13.7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</w:pPr>
            <w:r w:rsidRPr="00EF14A5">
              <w:t>Прийняття рішення в справі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7F46" w:rsidRDefault="00CE3DFE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 w:rsidRPr="00CE3DFE">
              <w:t>За результатами розгляду приймається адміністративний акт в письмовій (паперовій або електронній формі), який складається із вступної, мотивувальної, резолютивної та заключної частин та містить підпис та/або печатку (у тому числі електронні), якщо інше не передбачено чинним законодавством, та повне ім’я відповідальної посадової особи</w:t>
            </w:r>
          </w:p>
          <w:p w:rsidR="001F24D0" w:rsidRPr="00EF14A5" w:rsidRDefault="001F24D0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</w:p>
        </w:tc>
      </w:tr>
      <w:tr w:rsidR="00777F46" w:rsidRPr="00EF14A5" w:rsidTr="004344E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center"/>
            </w:pPr>
            <w:r w:rsidRPr="00EF14A5">
              <w:rPr>
                <w:b/>
              </w:rPr>
              <w:t>14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</w:pPr>
            <w:r w:rsidRPr="00EF14A5">
              <w:t>Набрання чинності адміністративним актом та строк його дії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4D0" w:rsidRDefault="001F24D0" w:rsidP="001F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>
              <w:t>Адміністративний акт набирає чинності з дня доведення його до відома заявника, якщо інший строк набрання ним чинності не передбачено чинним законодавством або самим адміністративним актом.</w:t>
            </w:r>
          </w:p>
          <w:p w:rsidR="001F24D0" w:rsidRDefault="001F24D0" w:rsidP="001F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>
              <w:t>Адміністративний акт діє від дати набрання чинності до часу втрати ним чинності.</w:t>
            </w:r>
          </w:p>
          <w:p w:rsidR="001F24D0" w:rsidRDefault="001F24D0" w:rsidP="001F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</w:p>
          <w:p w:rsidR="001F24D0" w:rsidRDefault="001F24D0" w:rsidP="001F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>
              <w:lastRenderedPageBreak/>
              <w:t>Адміністративний акт втрачає чинність внаслідок:</w:t>
            </w:r>
          </w:p>
          <w:p w:rsidR="001F24D0" w:rsidRDefault="001F24D0" w:rsidP="001F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>
              <w:t>1) його виконання;</w:t>
            </w:r>
          </w:p>
          <w:p w:rsidR="001F24D0" w:rsidRDefault="001F24D0" w:rsidP="001F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>
              <w:t>2) закінчення строку його дії;</w:t>
            </w:r>
          </w:p>
          <w:p w:rsidR="001F24D0" w:rsidRDefault="001F24D0" w:rsidP="001F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>
              <w:t xml:space="preserve">3) відкликання правомірного адміністративного </w:t>
            </w:r>
            <w:proofErr w:type="spellStart"/>
            <w:r>
              <w:t>акта</w:t>
            </w:r>
            <w:proofErr w:type="spellEnd"/>
            <w:r>
              <w:t>;</w:t>
            </w:r>
          </w:p>
          <w:p w:rsidR="001F24D0" w:rsidRDefault="001F24D0" w:rsidP="001F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>
              <w:t xml:space="preserve">4) визнання недійсним протиправного адміністративного </w:t>
            </w:r>
            <w:proofErr w:type="spellStart"/>
            <w:r>
              <w:t>акта</w:t>
            </w:r>
            <w:proofErr w:type="spellEnd"/>
            <w:r>
              <w:t>;</w:t>
            </w:r>
          </w:p>
          <w:p w:rsidR="001F24D0" w:rsidRDefault="001F24D0" w:rsidP="001F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>
              <w:t>5) його скасування в порядку адміністративного оскарження або судом;</w:t>
            </w:r>
          </w:p>
          <w:p w:rsidR="00777F46" w:rsidRPr="00EF14A5" w:rsidRDefault="001F24D0" w:rsidP="001F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</w:pPr>
            <w:r>
              <w:t>6) з інших причин, визначених чинним законодавством</w:t>
            </w:r>
          </w:p>
        </w:tc>
      </w:tr>
      <w:tr w:rsidR="00777F46" w:rsidRPr="00EF14A5" w:rsidTr="004344E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center"/>
            </w:pPr>
            <w:r w:rsidRPr="00EF14A5">
              <w:rPr>
                <w:b/>
              </w:rPr>
              <w:lastRenderedPageBreak/>
              <w:t>15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1F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 w:rsidRPr="00EF14A5">
              <w:t>Перелік підстав для відмови в наданні публічної послуги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4D0" w:rsidRPr="00D66A8A" w:rsidRDefault="001F24D0" w:rsidP="001F24D0">
            <w:pPr>
              <w:pStyle w:val="a3"/>
              <w:numPr>
                <w:ilvl w:val="0"/>
                <w:numId w:val="3"/>
              </w:numPr>
              <w:tabs>
                <w:tab w:val="left" w:pos="240"/>
              </w:tabs>
              <w:suppressAutoHyphens/>
              <w:ind w:left="99" w:firstLine="0"/>
              <w:rPr>
                <w:sz w:val="24"/>
              </w:rPr>
            </w:pPr>
            <w:r w:rsidRPr="00D66A8A">
              <w:rPr>
                <w:sz w:val="24"/>
              </w:rPr>
              <w:t xml:space="preserve">надання пакету документів не в повному обсязі, після отримання листа повідомлення про усунення недоліків; </w:t>
            </w:r>
          </w:p>
          <w:p w:rsidR="001F24D0" w:rsidRPr="00D66A8A" w:rsidRDefault="001F24D0" w:rsidP="001F24D0">
            <w:pPr>
              <w:pStyle w:val="a3"/>
              <w:numPr>
                <w:ilvl w:val="0"/>
                <w:numId w:val="3"/>
              </w:numPr>
              <w:tabs>
                <w:tab w:val="left" w:pos="240"/>
              </w:tabs>
              <w:suppressAutoHyphens/>
              <w:ind w:left="99" w:firstLine="0"/>
              <w:rPr>
                <w:sz w:val="24"/>
              </w:rPr>
            </w:pPr>
            <w:r w:rsidRPr="00D66A8A">
              <w:rPr>
                <w:sz w:val="24"/>
              </w:rPr>
              <w:t>невиконання заявником, протягом встановленого терміну вимог, вказаних у листі-повідомленні про залишення заяви без руху, з усунення недоліків щодо надання неповного пакету документів;</w:t>
            </w:r>
          </w:p>
          <w:p w:rsidR="001F24D0" w:rsidRDefault="001F24D0" w:rsidP="001F24D0">
            <w:pPr>
              <w:pStyle w:val="a3"/>
              <w:numPr>
                <w:ilvl w:val="0"/>
                <w:numId w:val="3"/>
              </w:numPr>
              <w:tabs>
                <w:tab w:val="left" w:pos="240"/>
              </w:tabs>
              <w:suppressAutoHyphens/>
              <w:ind w:left="99" w:firstLine="0"/>
              <w:rPr>
                <w:sz w:val="24"/>
              </w:rPr>
            </w:pPr>
            <w:r w:rsidRPr="00D66A8A">
              <w:rPr>
                <w:sz w:val="24"/>
              </w:rPr>
              <w:t xml:space="preserve">виявлення недостовірних </w:t>
            </w:r>
            <w:r>
              <w:rPr>
                <w:sz w:val="24"/>
              </w:rPr>
              <w:t>відомостей в поданих документах;</w:t>
            </w:r>
          </w:p>
          <w:p w:rsidR="00777F46" w:rsidRPr="001F24D0" w:rsidRDefault="001F24D0" w:rsidP="001F24D0">
            <w:pPr>
              <w:pStyle w:val="a3"/>
              <w:numPr>
                <w:ilvl w:val="0"/>
                <w:numId w:val="3"/>
              </w:numPr>
              <w:tabs>
                <w:tab w:val="left" w:pos="240"/>
              </w:tabs>
              <w:suppressAutoHyphens/>
              <w:ind w:left="99" w:firstLine="0"/>
              <w:rPr>
                <w:sz w:val="24"/>
              </w:rPr>
            </w:pPr>
            <w:r w:rsidRPr="00D66A8A">
              <w:rPr>
                <w:sz w:val="24"/>
              </w:rPr>
              <w:t>відмова заявника від розгляду заяви</w:t>
            </w:r>
          </w:p>
        </w:tc>
      </w:tr>
      <w:tr w:rsidR="00777F46" w:rsidRPr="00EF14A5" w:rsidTr="004344E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center"/>
            </w:pPr>
            <w:r w:rsidRPr="00EF14A5">
              <w:rPr>
                <w:b/>
              </w:rPr>
              <w:t>16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1F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 w:rsidRPr="00EF14A5">
              <w:t>Результат надання публічної послуги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7F46" w:rsidRPr="00EF14A5" w:rsidRDefault="00777F46" w:rsidP="001F24D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0"/>
              </w:tabs>
              <w:spacing w:after="120" w:line="276" w:lineRule="auto"/>
              <w:ind w:left="99" w:right="57" w:firstLine="0"/>
              <w:jc w:val="both"/>
            </w:pPr>
            <w:r w:rsidRPr="00EF14A5">
              <w:t>лист-повідомлення про надання публічної послуги;</w:t>
            </w:r>
          </w:p>
          <w:p w:rsidR="00777F46" w:rsidRPr="00EF14A5" w:rsidRDefault="00777F46" w:rsidP="001F24D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0"/>
              </w:tabs>
              <w:spacing w:after="200" w:line="276" w:lineRule="auto"/>
              <w:ind w:left="99" w:right="57" w:firstLine="0"/>
              <w:jc w:val="both"/>
            </w:pPr>
            <w:r w:rsidRPr="00EF14A5">
              <w:t>лист-</w:t>
            </w:r>
            <w:r w:rsidR="001F24D0">
              <w:t>відмова</w:t>
            </w:r>
            <w:r w:rsidRPr="00EF14A5">
              <w:t xml:space="preserve"> з обґрунтуванням</w:t>
            </w:r>
          </w:p>
        </w:tc>
      </w:tr>
      <w:tr w:rsidR="00777F46" w:rsidRPr="00EF14A5" w:rsidTr="004344E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center"/>
            </w:pPr>
            <w:r w:rsidRPr="00EF14A5">
              <w:rPr>
                <w:b/>
              </w:rPr>
              <w:t>17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1F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</w:pPr>
            <w:r w:rsidRPr="00EF14A5">
              <w:t>Спосіб отримання результату надання публічної послуги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numPr>
                <w:ilvl w:val="0"/>
                <w:numId w:val="6"/>
              </w:numPr>
              <w:tabs>
                <w:tab w:val="left" w:pos="240"/>
              </w:tabs>
              <w:spacing w:after="200" w:line="276" w:lineRule="auto"/>
              <w:ind w:left="99" w:firstLine="0"/>
              <w:contextualSpacing/>
              <w:jc w:val="both"/>
            </w:pPr>
            <w:r w:rsidRPr="00EF14A5">
              <w:t>особисто;</w:t>
            </w:r>
          </w:p>
          <w:p w:rsidR="001F24D0" w:rsidRPr="00EF14A5" w:rsidRDefault="001F24D0" w:rsidP="001F24D0">
            <w:pPr>
              <w:numPr>
                <w:ilvl w:val="0"/>
                <w:numId w:val="6"/>
              </w:numPr>
              <w:tabs>
                <w:tab w:val="left" w:pos="240"/>
              </w:tabs>
              <w:spacing w:after="200" w:line="276" w:lineRule="auto"/>
              <w:ind w:left="99" w:firstLine="0"/>
              <w:contextualSpacing/>
              <w:jc w:val="both"/>
            </w:pPr>
            <w:r>
              <w:t>через законного представника</w:t>
            </w:r>
          </w:p>
        </w:tc>
      </w:tr>
      <w:tr w:rsidR="00777F46" w:rsidRPr="00EF14A5" w:rsidTr="004344E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center"/>
            </w:pPr>
            <w:r w:rsidRPr="00EF14A5">
              <w:rPr>
                <w:b/>
              </w:rPr>
              <w:t>18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</w:pPr>
            <w:r w:rsidRPr="00EF14A5">
              <w:t>Спосіб та строки оскарження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4D0" w:rsidRPr="001F24D0" w:rsidRDefault="001F24D0" w:rsidP="001F24D0">
            <w:pPr>
              <w:spacing w:line="276" w:lineRule="auto"/>
              <w:ind w:firstLine="284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 w:rsidRPr="001F24D0">
              <w:rPr>
                <w:rFonts w:eastAsia="Calibri"/>
                <w:shd w:val="clear" w:color="auto" w:fill="FFFFFF"/>
                <w:lang w:eastAsia="en-US"/>
              </w:rPr>
              <w:t>Заявником можливе оскарження рішення про відмову у терміни визначені статтею 80 Закону України «Про адміністративну процедуру», а саме:</w:t>
            </w:r>
          </w:p>
          <w:p w:rsidR="001F24D0" w:rsidRPr="001F24D0" w:rsidRDefault="001F24D0" w:rsidP="001F24D0">
            <w:pPr>
              <w:spacing w:line="276" w:lineRule="auto"/>
              <w:ind w:firstLine="284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 w:rsidRPr="001F24D0">
              <w:rPr>
                <w:rFonts w:eastAsia="Calibri"/>
                <w:shd w:val="clear" w:color="auto" w:fill="FFFFFF"/>
                <w:lang w:eastAsia="en-US"/>
              </w:rPr>
              <w:t>- протягом тридцяти календарних днів з дня доведення його до відома заявника;</w:t>
            </w:r>
          </w:p>
          <w:p w:rsidR="001F24D0" w:rsidRPr="001F24D0" w:rsidRDefault="001F24D0" w:rsidP="001F24D0">
            <w:pPr>
              <w:spacing w:line="276" w:lineRule="auto"/>
              <w:ind w:firstLine="284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 w:rsidRPr="001F24D0">
              <w:rPr>
                <w:rFonts w:eastAsia="Calibri"/>
                <w:shd w:val="clear" w:color="auto" w:fill="FFFFFF"/>
                <w:lang w:eastAsia="en-US"/>
              </w:rPr>
              <w:t>- 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1F24D0" w:rsidRPr="001F24D0" w:rsidRDefault="001F24D0" w:rsidP="001F24D0">
            <w:pPr>
              <w:spacing w:line="276" w:lineRule="auto"/>
              <w:ind w:firstLine="284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 w:rsidRPr="001F24D0">
              <w:rPr>
                <w:rFonts w:eastAsia="Calibri"/>
                <w:shd w:val="clear" w:color="auto" w:fill="FFFFFF"/>
                <w:lang w:eastAsia="en-US"/>
              </w:rPr>
              <w:t>- в будь-який час після спливу строку прийняття результату адміністративного акту, у разі бездіяльності суб’єкту надання адміністративної послуги;</w:t>
            </w:r>
          </w:p>
          <w:p w:rsidR="001F24D0" w:rsidRPr="001F24D0" w:rsidRDefault="001F24D0" w:rsidP="001F24D0">
            <w:pPr>
              <w:spacing w:line="276" w:lineRule="auto"/>
              <w:ind w:firstLine="284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 w:rsidRPr="001F24D0">
              <w:rPr>
                <w:rFonts w:eastAsia="Calibri"/>
                <w:shd w:val="clear" w:color="auto" w:fill="FFFFFF"/>
                <w:lang w:eastAsia="en-US"/>
              </w:rPr>
              <w:t>- 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1F24D0" w:rsidRDefault="001F24D0" w:rsidP="001F24D0">
            <w:pPr>
              <w:spacing w:line="276" w:lineRule="auto"/>
              <w:ind w:firstLine="284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 w:rsidRPr="001F24D0">
              <w:rPr>
                <w:rFonts w:eastAsia="Calibri"/>
                <w:shd w:val="clear" w:color="auto" w:fill="FFFFFF"/>
                <w:lang w:eastAsia="en-US"/>
              </w:rPr>
              <w:t>- інші строки оскарження для окремих виді</w:t>
            </w:r>
            <w:r>
              <w:rPr>
                <w:rFonts w:eastAsia="Calibri"/>
                <w:shd w:val="clear" w:color="auto" w:fill="FFFFFF"/>
                <w:lang w:eastAsia="en-US"/>
              </w:rPr>
              <w:t>в справ згідно з законодавство.</w:t>
            </w:r>
          </w:p>
          <w:p w:rsidR="00777F46" w:rsidRPr="001F24D0" w:rsidRDefault="001F24D0" w:rsidP="001F24D0">
            <w:pPr>
              <w:spacing w:line="276" w:lineRule="auto"/>
              <w:ind w:firstLine="284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 w:rsidRPr="001F24D0">
              <w:rPr>
                <w:rFonts w:eastAsia="Calibri"/>
                <w:shd w:val="clear" w:color="auto" w:fill="FFFFFF"/>
                <w:lang w:eastAsia="en-US"/>
              </w:rPr>
              <w:t>Скарга подається безпосередньо до суду</w:t>
            </w:r>
          </w:p>
        </w:tc>
      </w:tr>
      <w:tr w:rsidR="00777F46" w:rsidRPr="00EF14A5" w:rsidTr="004344E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39799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center"/>
              <w:rPr>
                <w:b/>
                <w:shd w:val="clear" w:color="auto" w:fill="FFFFFF"/>
              </w:rPr>
            </w:pPr>
            <w:r w:rsidRPr="00397995">
              <w:rPr>
                <w:b/>
                <w:shd w:val="clear" w:color="auto" w:fill="FFFFFF"/>
              </w:rPr>
              <w:lastRenderedPageBreak/>
              <w:t>19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shd w:val="clear" w:color="auto" w:fill="FFFFFF"/>
              </w:rPr>
            </w:pPr>
            <w:r w:rsidRPr="00EF14A5">
              <w:rPr>
                <w:shd w:val="clear" w:color="auto" w:fill="FFFFFF"/>
              </w:rPr>
              <w:t>Примітка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  <w:rPr>
                <w:shd w:val="clear" w:color="auto" w:fill="FFFFFF"/>
              </w:rPr>
            </w:pPr>
            <w:r w:rsidRPr="00EF14A5">
              <w:rPr>
                <w:shd w:val="clear" w:color="auto" w:fill="FFFFFF"/>
              </w:rPr>
              <w:t xml:space="preserve">Адміністративний орган, що прийняв від особи документи, може зробити копію отриманого ним документа чи витяг із нього та офіційно засвідчити їх. </w:t>
            </w:r>
          </w:p>
          <w:p w:rsidR="00777F46" w:rsidRPr="00EF14A5" w:rsidRDefault="00777F46" w:rsidP="0077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  <w:rPr>
                <w:shd w:val="clear" w:color="auto" w:fill="FFFFFF"/>
              </w:rPr>
            </w:pPr>
            <w:r w:rsidRPr="00EF14A5">
              <w:rPr>
                <w:shd w:val="clear" w:color="auto" w:fill="FFFFFF"/>
              </w:rPr>
              <w:t>Якщо особа надала адміністративному органу копію та оригінал документа, офіційне чи нотаріальне засвідчення копії такого документа не вимагається, крім випадків, передбачених законом.</w:t>
            </w:r>
          </w:p>
        </w:tc>
      </w:tr>
    </w:tbl>
    <w:p w:rsidR="00EF14A5" w:rsidRPr="00EF14A5" w:rsidRDefault="00EF14A5" w:rsidP="00EF14A5">
      <w:pPr>
        <w:spacing w:after="200" w:line="276" w:lineRule="auto"/>
        <w:rPr>
          <w:rFonts w:eastAsia="Calibri"/>
          <w:color w:val="333333"/>
          <w:shd w:val="clear" w:color="auto" w:fill="FFFFFF"/>
          <w:lang w:eastAsia="en-US"/>
        </w:rPr>
      </w:pPr>
    </w:p>
    <w:p w:rsidR="00E00D03" w:rsidRPr="00EF14A5" w:rsidRDefault="00E00D03">
      <w:pPr>
        <w:rPr>
          <w:b/>
          <w:i/>
          <w:color w:val="333333"/>
          <w:shd w:val="clear" w:color="auto" w:fill="FFFFFF"/>
        </w:rPr>
      </w:pPr>
      <w:r w:rsidRPr="00EF14A5">
        <w:rPr>
          <w:b/>
          <w:i/>
          <w:color w:val="333333"/>
          <w:shd w:val="clear" w:color="auto" w:fill="FFFFFF"/>
        </w:rPr>
        <w:t>Керуюча справами виконкому</w:t>
      </w:r>
    </w:p>
    <w:p w:rsidR="002416C2" w:rsidRPr="00EF14A5" w:rsidRDefault="00E00D03">
      <w:pPr>
        <w:rPr>
          <w:b/>
          <w:i/>
          <w:color w:val="333333"/>
          <w:shd w:val="clear" w:color="auto" w:fill="FFFFFF"/>
        </w:rPr>
      </w:pPr>
      <w:r w:rsidRPr="00EF14A5">
        <w:rPr>
          <w:b/>
          <w:i/>
          <w:color w:val="333333"/>
          <w:shd w:val="clear" w:color="auto" w:fill="FFFFFF"/>
        </w:rPr>
        <w:t>районної у місті ради                                                                  Алла ГОЛОВАТА</w:t>
      </w:r>
    </w:p>
    <w:p w:rsidR="002B2ED0" w:rsidRPr="001F24D0" w:rsidRDefault="002B2ED0" w:rsidP="002B2ED0">
      <w:pPr>
        <w:jc w:val="both"/>
        <w:rPr>
          <w:i/>
          <w:color w:val="FFFFFF" w:themeColor="background1"/>
        </w:rPr>
      </w:pPr>
      <w:r w:rsidRPr="001F24D0">
        <w:rPr>
          <w:i/>
          <w:color w:val="FFFFFF" w:themeColor="background1"/>
        </w:rPr>
        <w:t xml:space="preserve">Згідно з оригіналом </w:t>
      </w:r>
    </w:p>
    <w:p w:rsidR="002B2ED0" w:rsidRPr="001F24D0" w:rsidRDefault="002B2ED0" w:rsidP="002B2ED0">
      <w:pPr>
        <w:jc w:val="both"/>
        <w:rPr>
          <w:i/>
          <w:color w:val="FFFFFF" w:themeColor="background1"/>
        </w:rPr>
      </w:pPr>
      <w:r w:rsidRPr="001F24D0">
        <w:rPr>
          <w:i/>
          <w:color w:val="FFFFFF" w:themeColor="background1"/>
        </w:rPr>
        <w:t xml:space="preserve">Завідувач загального відділу </w:t>
      </w:r>
      <w:r w:rsidRPr="001F24D0">
        <w:rPr>
          <w:i/>
          <w:color w:val="FFFFFF" w:themeColor="background1"/>
        </w:rPr>
        <w:tab/>
      </w:r>
      <w:r w:rsidRPr="001F24D0">
        <w:rPr>
          <w:i/>
          <w:color w:val="FFFFFF" w:themeColor="background1"/>
        </w:rPr>
        <w:tab/>
      </w:r>
      <w:r w:rsidRPr="001F24D0">
        <w:rPr>
          <w:i/>
          <w:color w:val="FFFFFF" w:themeColor="background1"/>
        </w:rPr>
        <w:tab/>
      </w:r>
      <w:r w:rsidRPr="001F24D0">
        <w:rPr>
          <w:i/>
          <w:color w:val="FFFFFF" w:themeColor="background1"/>
        </w:rPr>
        <w:tab/>
      </w:r>
      <w:r w:rsidRPr="001F24D0">
        <w:rPr>
          <w:i/>
          <w:color w:val="FFFFFF" w:themeColor="background1"/>
        </w:rPr>
        <w:tab/>
        <w:t>Олена МІЩУК</w:t>
      </w:r>
    </w:p>
    <w:p w:rsidR="00041F0B" w:rsidRPr="001F24D0" w:rsidRDefault="00DF3B78" w:rsidP="002B2ED0">
      <w:pPr>
        <w:jc w:val="both"/>
        <w:rPr>
          <w:i/>
          <w:color w:val="FFFFFF" w:themeColor="background1"/>
        </w:rPr>
      </w:pPr>
      <w:r w:rsidRPr="001F24D0">
        <w:rPr>
          <w:i/>
          <w:color w:val="FFFFFF" w:themeColor="background1"/>
        </w:rPr>
        <w:t>1</w:t>
      </w:r>
      <w:r w:rsidR="001F24D0" w:rsidRPr="001F24D0">
        <w:rPr>
          <w:i/>
          <w:color w:val="FFFFFF" w:themeColor="background1"/>
        </w:rPr>
        <w:t>6</w:t>
      </w:r>
      <w:r w:rsidR="002B2ED0" w:rsidRPr="001F24D0">
        <w:rPr>
          <w:i/>
          <w:color w:val="FFFFFF" w:themeColor="background1"/>
        </w:rPr>
        <w:t>.</w:t>
      </w:r>
      <w:r w:rsidRPr="001F24D0">
        <w:rPr>
          <w:i/>
          <w:color w:val="FFFFFF" w:themeColor="background1"/>
        </w:rPr>
        <w:t>0</w:t>
      </w:r>
      <w:r w:rsidR="001F24D0" w:rsidRPr="001F24D0">
        <w:rPr>
          <w:i/>
          <w:color w:val="FFFFFF" w:themeColor="background1"/>
        </w:rPr>
        <w:t>4</w:t>
      </w:r>
      <w:r w:rsidR="002B2ED0" w:rsidRPr="001F24D0">
        <w:rPr>
          <w:i/>
          <w:color w:val="FFFFFF" w:themeColor="background1"/>
        </w:rPr>
        <w:t>.202</w:t>
      </w:r>
      <w:r w:rsidRPr="001F24D0">
        <w:rPr>
          <w:i/>
          <w:color w:val="FFFFFF" w:themeColor="background1"/>
        </w:rPr>
        <w:t>5</w:t>
      </w:r>
    </w:p>
    <w:sectPr w:rsidR="00041F0B" w:rsidRPr="001F24D0" w:rsidSect="007F23E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3EC" w:rsidRDefault="007F23EC" w:rsidP="007F23EC">
      <w:r>
        <w:separator/>
      </w:r>
    </w:p>
  </w:endnote>
  <w:endnote w:type="continuationSeparator" w:id="0">
    <w:p w:rsidR="007F23EC" w:rsidRDefault="007F23EC" w:rsidP="007F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3EC" w:rsidRDefault="007F23EC" w:rsidP="007F23EC">
      <w:r>
        <w:separator/>
      </w:r>
    </w:p>
  </w:footnote>
  <w:footnote w:type="continuationSeparator" w:id="0">
    <w:p w:rsidR="007F23EC" w:rsidRDefault="007F23EC" w:rsidP="007F2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004" w:rsidRDefault="00D31004" w:rsidP="00D31004">
    <w:pPr>
      <w:pStyle w:val="ab"/>
      <w:tabs>
        <w:tab w:val="left" w:pos="6525"/>
        <w:tab w:val="left" w:pos="6780"/>
      </w:tabs>
    </w:pPr>
    <w:r>
      <w:tab/>
    </w:r>
    <w:sdt>
      <w:sdtPr>
        <w:id w:val="949812649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C71C0">
          <w:rPr>
            <w:noProof/>
          </w:rPr>
          <w:t>10</w:t>
        </w:r>
        <w:r>
          <w:fldChar w:fldCharType="end"/>
        </w:r>
      </w:sdtContent>
    </w:sdt>
    <w:r>
      <w:tab/>
    </w:r>
    <w:r w:rsidRPr="00D31004">
      <w:rPr>
        <w:b/>
        <w:i/>
      </w:rPr>
      <w:t xml:space="preserve">Продовження додатка </w:t>
    </w:r>
    <w:r w:rsidR="00EC71C0">
      <w:rPr>
        <w:b/>
        <w:i/>
      </w:rPr>
      <w:t>11</w:t>
    </w:r>
    <w:r w:rsidRPr="00D31004">
      <w:rPr>
        <w:b/>
        <w:i/>
      </w:rPr>
      <w:t>3</w:t>
    </w:r>
  </w:p>
  <w:p w:rsidR="007F23EC" w:rsidRDefault="007F23E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679B2"/>
    <w:multiLevelType w:val="multilevel"/>
    <w:tmpl w:val="CFB621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3D2101"/>
    <w:multiLevelType w:val="hybridMultilevel"/>
    <w:tmpl w:val="2EACF6FA"/>
    <w:lvl w:ilvl="0" w:tplc="074C3E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33491"/>
    <w:multiLevelType w:val="multilevel"/>
    <w:tmpl w:val="21CABA00"/>
    <w:lvl w:ilvl="0">
      <w:start w:val="1"/>
      <w:numFmt w:val="decimal"/>
      <w:lvlText w:val="%1."/>
      <w:lvlJc w:val="left"/>
      <w:pPr>
        <w:ind w:left="360" w:hanging="360"/>
      </w:pPr>
      <w:rPr>
        <w:i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F8A3650"/>
    <w:multiLevelType w:val="multilevel"/>
    <w:tmpl w:val="8CD8DB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B7F5F1A"/>
    <w:multiLevelType w:val="hybridMultilevel"/>
    <w:tmpl w:val="7D604F4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FC6930"/>
    <w:multiLevelType w:val="hybridMultilevel"/>
    <w:tmpl w:val="3FB8F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679D7"/>
    <w:multiLevelType w:val="hybridMultilevel"/>
    <w:tmpl w:val="60F038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BE4F1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DD69B5"/>
    <w:multiLevelType w:val="multilevel"/>
    <w:tmpl w:val="3FB67A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6EF6569"/>
    <w:multiLevelType w:val="multilevel"/>
    <w:tmpl w:val="612E93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584A467E"/>
    <w:multiLevelType w:val="hybridMultilevel"/>
    <w:tmpl w:val="EDAC79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A10E35"/>
    <w:multiLevelType w:val="hybridMultilevel"/>
    <w:tmpl w:val="EDAC79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C119A"/>
    <w:multiLevelType w:val="hybridMultilevel"/>
    <w:tmpl w:val="D968239C"/>
    <w:lvl w:ilvl="0" w:tplc="39BA27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F1410"/>
    <w:multiLevelType w:val="hybridMultilevel"/>
    <w:tmpl w:val="9C5C095C"/>
    <w:lvl w:ilvl="0" w:tplc="074C3E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216396"/>
    <w:multiLevelType w:val="hybridMultilevel"/>
    <w:tmpl w:val="753AA030"/>
    <w:lvl w:ilvl="0" w:tplc="8D488038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6" w:hanging="360"/>
      </w:pPr>
    </w:lvl>
    <w:lvl w:ilvl="2" w:tplc="0422001B" w:tentative="1">
      <w:start w:val="1"/>
      <w:numFmt w:val="lowerRoman"/>
      <w:lvlText w:val="%3."/>
      <w:lvlJc w:val="right"/>
      <w:pPr>
        <w:ind w:left="1796" w:hanging="180"/>
      </w:pPr>
    </w:lvl>
    <w:lvl w:ilvl="3" w:tplc="0422000F" w:tentative="1">
      <w:start w:val="1"/>
      <w:numFmt w:val="decimal"/>
      <w:lvlText w:val="%4."/>
      <w:lvlJc w:val="left"/>
      <w:pPr>
        <w:ind w:left="2516" w:hanging="360"/>
      </w:pPr>
    </w:lvl>
    <w:lvl w:ilvl="4" w:tplc="04220019" w:tentative="1">
      <w:start w:val="1"/>
      <w:numFmt w:val="lowerLetter"/>
      <w:lvlText w:val="%5."/>
      <w:lvlJc w:val="left"/>
      <w:pPr>
        <w:ind w:left="3236" w:hanging="360"/>
      </w:pPr>
    </w:lvl>
    <w:lvl w:ilvl="5" w:tplc="0422001B" w:tentative="1">
      <w:start w:val="1"/>
      <w:numFmt w:val="lowerRoman"/>
      <w:lvlText w:val="%6."/>
      <w:lvlJc w:val="right"/>
      <w:pPr>
        <w:ind w:left="3956" w:hanging="180"/>
      </w:pPr>
    </w:lvl>
    <w:lvl w:ilvl="6" w:tplc="0422000F" w:tentative="1">
      <w:start w:val="1"/>
      <w:numFmt w:val="decimal"/>
      <w:lvlText w:val="%7."/>
      <w:lvlJc w:val="left"/>
      <w:pPr>
        <w:ind w:left="4676" w:hanging="360"/>
      </w:pPr>
    </w:lvl>
    <w:lvl w:ilvl="7" w:tplc="04220019" w:tentative="1">
      <w:start w:val="1"/>
      <w:numFmt w:val="lowerLetter"/>
      <w:lvlText w:val="%8."/>
      <w:lvlJc w:val="left"/>
      <w:pPr>
        <w:ind w:left="5396" w:hanging="360"/>
      </w:pPr>
    </w:lvl>
    <w:lvl w:ilvl="8" w:tplc="0422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4" w15:restartNumberingAfterBreak="0">
    <w:nsid w:val="7F426247"/>
    <w:multiLevelType w:val="hybridMultilevel"/>
    <w:tmpl w:val="0432420C"/>
    <w:lvl w:ilvl="0" w:tplc="074C3E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D01465"/>
    <w:multiLevelType w:val="hybridMultilevel"/>
    <w:tmpl w:val="FF6091D6"/>
    <w:lvl w:ilvl="0" w:tplc="271250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4"/>
  </w:num>
  <w:num w:numId="5">
    <w:abstractNumId w:val="11"/>
  </w:num>
  <w:num w:numId="6">
    <w:abstractNumId w:val="14"/>
  </w:num>
  <w:num w:numId="7">
    <w:abstractNumId w:val="2"/>
  </w:num>
  <w:num w:numId="8">
    <w:abstractNumId w:val="7"/>
  </w:num>
  <w:num w:numId="9">
    <w:abstractNumId w:val="8"/>
  </w:num>
  <w:num w:numId="10">
    <w:abstractNumId w:val="0"/>
  </w:num>
  <w:num w:numId="11">
    <w:abstractNumId w:val="3"/>
  </w:num>
  <w:num w:numId="12">
    <w:abstractNumId w:val="15"/>
  </w:num>
  <w:num w:numId="1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7D1"/>
    <w:rsid w:val="00041F0B"/>
    <w:rsid w:val="00051AF3"/>
    <w:rsid w:val="00071AB1"/>
    <w:rsid w:val="00097139"/>
    <w:rsid w:val="000D0447"/>
    <w:rsid w:val="000D78A1"/>
    <w:rsid w:val="00103CC6"/>
    <w:rsid w:val="0013186B"/>
    <w:rsid w:val="00154BFE"/>
    <w:rsid w:val="001A1124"/>
    <w:rsid w:val="001A51FB"/>
    <w:rsid w:val="001D04B8"/>
    <w:rsid w:val="001D7F7A"/>
    <w:rsid w:val="001E5438"/>
    <w:rsid w:val="001F24D0"/>
    <w:rsid w:val="00203293"/>
    <w:rsid w:val="00231B6E"/>
    <w:rsid w:val="002416C2"/>
    <w:rsid w:val="002A6582"/>
    <w:rsid w:val="002B2ED0"/>
    <w:rsid w:val="002F181B"/>
    <w:rsid w:val="00324A4F"/>
    <w:rsid w:val="00337940"/>
    <w:rsid w:val="003939B7"/>
    <w:rsid w:val="00397995"/>
    <w:rsid w:val="003C7790"/>
    <w:rsid w:val="00466850"/>
    <w:rsid w:val="00521D40"/>
    <w:rsid w:val="00545A61"/>
    <w:rsid w:val="00574268"/>
    <w:rsid w:val="00577023"/>
    <w:rsid w:val="0059601B"/>
    <w:rsid w:val="005A431F"/>
    <w:rsid w:val="005D21DB"/>
    <w:rsid w:val="005E5E50"/>
    <w:rsid w:val="005F0429"/>
    <w:rsid w:val="005F6A48"/>
    <w:rsid w:val="0061627E"/>
    <w:rsid w:val="0065124D"/>
    <w:rsid w:val="00681423"/>
    <w:rsid w:val="006F6CBF"/>
    <w:rsid w:val="00724739"/>
    <w:rsid w:val="0073196B"/>
    <w:rsid w:val="00747CD7"/>
    <w:rsid w:val="00777F46"/>
    <w:rsid w:val="007943FE"/>
    <w:rsid w:val="007E14F7"/>
    <w:rsid w:val="007E1A00"/>
    <w:rsid w:val="007F23EC"/>
    <w:rsid w:val="00852E36"/>
    <w:rsid w:val="008557D1"/>
    <w:rsid w:val="00870910"/>
    <w:rsid w:val="00954CCF"/>
    <w:rsid w:val="009B4C7C"/>
    <w:rsid w:val="009C7141"/>
    <w:rsid w:val="009D78DF"/>
    <w:rsid w:val="00A049E4"/>
    <w:rsid w:val="00A71F29"/>
    <w:rsid w:val="00A741B0"/>
    <w:rsid w:val="00AB079C"/>
    <w:rsid w:val="00AB6AFC"/>
    <w:rsid w:val="00AB6E32"/>
    <w:rsid w:val="00AE3186"/>
    <w:rsid w:val="00B13FA6"/>
    <w:rsid w:val="00B319CC"/>
    <w:rsid w:val="00B83753"/>
    <w:rsid w:val="00C04C09"/>
    <w:rsid w:val="00C41017"/>
    <w:rsid w:val="00C47396"/>
    <w:rsid w:val="00C518D8"/>
    <w:rsid w:val="00C70A9D"/>
    <w:rsid w:val="00C74806"/>
    <w:rsid w:val="00C90E6B"/>
    <w:rsid w:val="00CC1E75"/>
    <w:rsid w:val="00CE3DFE"/>
    <w:rsid w:val="00CE514F"/>
    <w:rsid w:val="00D17F53"/>
    <w:rsid w:val="00D31004"/>
    <w:rsid w:val="00D66A8A"/>
    <w:rsid w:val="00DB345C"/>
    <w:rsid w:val="00DF3B78"/>
    <w:rsid w:val="00E00D03"/>
    <w:rsid w:val="00E21C74"/>
    <w:rsid w:val="00E3362F"/>
    <w:rsid w:val="00E53230"/>
    <w:rsid w:val="00EC4F16"/>
    <w:rsid w:val="00EC538D"/>
    <w:rsid w:val="00EC5D90"/>
    <w:rsid w:val="00EC625D"/>
    <w:rsid w:val="00EC71C0"/>
    <w:rsid w:val="00EE08A3"/>
    <w:rsid w:val="00EE7839"/>
    <w:rsid w:val="00EF14A5"/>
    <w:rsid w:val="00EF1B95"/>
    <w:rsid w:val="00FB0462"/>
    <w:rsid w:val="00FF5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A48EA0B"/>
  <w15:docId w15:val="{EDA493CC-FA98-44DD-B88D-13ECA868D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55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link w:val="30"/>
    <w:qFormat/>
    <w:rsid w:val="00E336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7D1"/>
    <w:pPr>
      <w:ind w:left="720"/>
      <w:contextualSpacing/>
      <w:jc w:val="both"/>
    </w:pPr>
    <w:rPr>
      <w:sz w:val="28"/>
    </w:rPr>
  </w:style>
  <w:style w:type="paragraph" w:styleId="a4">
    <w:name w:val="Body Text Indent"/>
    <w:basedOn w:val="a"/>
    <w:link w:val="a5"/>
    <w:rsid w:val="008557D1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ий текст з відступом Знак"/>
    <w:basedOn w:val="a0"/>
    <w:link w:val="a4"/>
    <w:rsid w:val="008557D1"/>
    <w:rPr>
      <w:rFonts w:ascii="Calibri" w:eastAsia="Calibri" w:hAnsi="Calibri" w:cs="Times New Roman"/>
      <w:lang w:val="uk-UA"/>
    </w:rPr>
  </w:style>
  <w:style w:type="paragraph" w:customStyle="1" w:styleId="1">
    <w:name w:val="Обычный1"/>
    <w:rsid w:val="00855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99"/>
    <w:qFormat/>
    <w:rsid w:val="008557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uiPriority w:val="99"/>
    <w:unhideWhenUsed/>
    <w:rsid w:val="00747CD7"/>
    <w:rPr>
      <w:color w:val="0000FF"/>
      <w:u w:val="single"/>
    </w:rPr>
  </w:style>
  <w:style w:type="character" w:customStyle="1" w:styleId="rvts15">
    <w:name w:val="rvts15"/>
    <w:rsid w:val="00747CD7"/>
  </w:style>
  <w:style w:type="character" w:styleId="a8">
    <w:name w:val="Strong"/>
    <w:basedOn w:val="a0"/>
    <w:uiPriority w:val="22"/>
    <w:qFormat/>
    <w:rsid w:val="00747CD7"/>
    <w:rPr>
      <w:b/>
      <w:bCs/>
    </w:rPr>
  </w:style>
  <w:style w:type="paragraph" w:customStyle="1" w:styleId="rvps2">
    <w:name w:val="rvps2"/>
    <w:basedOn w:val="a"/>
    <w:rsid w:val="00747CD7"/>
    <w:pPr>
      <w:spacing w:before="100" w:beforeAutospacing="1" w:after="100" w:afterAutospacing="1"/>
    </w:pPr>
    <w:rPr>
      <w:lang w:eastAsia="uk-UA"/>
    </w:rPr>
  </w:style>
  <w:style w:type="character" w:customStyle="1" w:styleId="30">
    <w:name w:val="Заголовок 3 Знак"/>
    <w:basedOn w:val="a0"/>
    <w:link w:val="3"/>
    <w:rsid w:val="00E3362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9">
    <w:name w:val="Balloon Text"/>
    <w:basedOn w:val="a"/>
    <w:link w:val="aa"/>
    <w:uiPriority w:val="99"/>
    <w:semiHidden/>
    <w:unhideWhenUsed/>
    <w:rsid w:val="00CC1E75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C1E75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b">
    <w:name w:val="header"/>
    <w:basedOn w:val="a"/>
    <w:link w:val="ac"/>
    <w:uiPriority w:val="99"/>
    <w:unhideWhenUsed/>
    <w:rsid w:val="007F23EC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7F23E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footer"/>
    <w:basedOn w:val="a"/>
    <w:link w:val="ae"/>
    <w:uiPriority w:val="99"/>
    <w:unhideWhenUsed/>
    <w:rsid w:val="007F23EC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7F23E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22DC6-04DA-4E07-872E-0C66B010D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10</Pages>
  <Words>11956</Words>
  <Characters>6816</Characters>
  <Application>Microsoft Office Word</Application>
  <DocSecurity>0</DocSecurity>
  <Lines>56</Lines>
  <Paragraphs>37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18735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Vikonkom</cp:lastModifiedBy>
  <cp:revision>19</cp:revision>
  <cp:lastPrinted>2026-01-08T10:15:00Z</cp:lastPrinted>
  <dcterms:created xsi:type="dcterms:W3CDTF">2025-03-13T09:29:00Z</dcterms:created>
  <dcterms:modified xsi:type="dcterms:W3CDTF">2026-01-08T10:15:00Z</dcterms:modified>
</cp:coreProperties>
</file>